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328" w:rsidRPr="00825880" w:rsidRDefault="00F03F98" w:rsidP="007110BB">
      <w:pPr>
        <w:autoSpaceDE w:val="0"/>
        <w:autoSpaceDN w:val="0"/>
        <w:adjustRightInd w:val="0"/>
        <w:jc w:val="both"/>
        <w:rPr>
          <w:rFonts w:ascii="Arial" w:eastAsia="Calibri" w:hAnsi="Arial" w:cs="Arial"/>
          <w:b/>
          <w:bCs/>
          <w:color w:val="333333"/>
          <w:sz w:val="28"/>
          <w:szCs w:val="28"/>
          <w:lang w:eastAsia="en-US"/>
        </w:rPr>
      </w:pPr>
      <w:r w:rsidRPr="004F690A">
        <w:rPr>
          <w:rFonts w:cs="Arial"/>
          <w:b/>
          <w:i/>
          <w:noProof/>
        </w:rPr>
        <w:drawing>
          <wp:anchor distT="0" distB="0" distL="114300" distR="114300" simplePos="0" relativeHeight="251671552" behindDoc="0" locked="0" layoutInCell="1" allowOverlap="1" wp14:anchorId="68BE0448" wp14:editId="5CB737C3">
            <wp:simplePos x="0" y="0"/>
            <wp:positionH relativeFrom="margin">
              <wp:posOffset>1837690</wp:posOffset>
            </wp:positionH>
            <wp:positionV relativeFrom="margin">
              <wp:posOffset>-125730</wp:posOffset>
            </wp:positionV>
            <wp:extent cx="3905250" cy="12617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0" cy="126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676E" w:rsidRDefault="003D676E" w:rsidP="007110BB">
      <w:pPr>
        <w:autoSpaceDE w:val="0"/>
        <w:autoSpaceDN w:val="0"/>
        <w:adjustRightInd w:val="0"/>
        <w:jc w:val="both"/>
        <w:rPr>
          <w:rFonts w:ascii="Arial" w:eastAsia="Calibri" w:hAnsi="Arial" w:cs="Arial"/>
          <w:b/>
          <w:bCs/>
          <w:color w:val="333333"/>
          <w:sz w:val="22"/>
          <w:szCs w:val="22"/>
          <w:lang w:eastAsia="en-US"/>
        </w:rPr>
      </w:pPr>
      <w:r>
        <w:rPr>
          <w:rFonts w:ascii="Arial" w:eastAsia="Calibri" w:hAnsi="Arial" w:cs="Arial"/>
          <w:b/>
          <w:noProof/>
          <w:color w:val="333333"/>
          <w:sz w:val="28"/>
          <w:szCs w:val="28"/>
        </w:rPr>
        <w:drawing>
          <wp:anchor distT="0" distB="0" distL="114300" distR="114300" simplePos="0" relativeHeight="251653120" behindDoc="1" locked="0" layoutInCell="1" allowOverlap="1" wp14:anchorId="3C74FEF3" wp14:editId="6F657416">
            <wp:simplePos x="0" y="0"/>
            <wp:positionH relativeFrom="margin">
              <wp:posOffset>0</wp:posOffset>
            </wp:positionH>
            <wp:positionV relativeFrom="paragraph">
              <wp:posOffset>12700</wp:posOffset>
            </wp:positionV>
            <wp:extent cx="1057275" cy="504825"/>
            <wp:effectExtent l="0" t="0" r="9525" b="9525"/>
            <wp:wrapTight wrapText="bothSides">
              <wp:wrapPolygon edited="0">
                <wp:start x="0" y="0"/>
                <wp:lineTo x="0" y="21192"/>
                <wp:lineTo x="21405" y="21192"/>
                <wp:lineTo x="2140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bCs/>
          <w:color w:val="333333"/>
          <w:sz w:val="22"/>
          <w:szCs w:val="22"/>
          <w:lang w:eastAsia="en-US"/>
        </w:rPr>
        <w:tab/>
      </w:r>
      <w:r>
        <w:rPr>
          <w:rFonts w:ascii="Arial" w:eastAsia="Calibri" w:hAnsi="Arial" w:cs="Arial"/>
          <w:b/>
          <w:bCs/>
          <w:color w:val="333333"/>
          <w:sz w:val="22"/>
          <w:szCs w:val="22"/>
          <w:lang w:eastAsia="en-US"/>
        </w:rPr>
        <w:tab/>
      </w:r>
      <w:r>
        <w:rPr>
          <w:rFonts w:ascii="Arial" w:eastAsia="Calibri" w:hAnsi="Arial" w:cs="Arial"/>
          <w:b/>
          <w:bCs/>
          <w:color w:val="333333"/>
          <w:sz w:val="22"/>
          <w:szCs w:val="22"/>
          <w:lang w:eastAsia="en-US"/>
        </w:rPr>
        <w:tab/>
      </w:r>
      <w:r>
        <w:rPr>
          <w:rFonts w:ascii="Arial" w:eastAsia="Calibri" w:hAnsi="Arial" w:cs="Arial"/>
          <w:b/>
          <w:bCs/>
          <w:color w:val="333333"/>
          <w:sz w:val="22"/>
          <w:szCs w:val="22"/>
          <w:lang w:eastAsia="en-US"/>
        </w:rPr>
        <w:tab/>
      </w:r>
      <w:r>
        <w:rPr>
          <w:rFonts w:ascii="Arial" w:eastAsia="Calibri" w:hAnsi="Arial" w:cs="Arial"/>
          <w:b/>
          <w:bCs/>
          <w:color w:val="333333"/>
          <w:sz w:val="22"/>
          <w:szCs w:val="22"/>
          <w:lang w:eastAsia="en-US"/>
        </w:rPr>
        <w:tab/>
      </w:r>
    </w:p>
    <w:p w:rsidR="003D676E" w:rsidRDefault="003D676E" w:rsidP="007110BB">
      <w:pPr>
        <w:autoSpaceDE w:val="0"/>
        <w:autoSpaceDN w:val="0"/>
        <w:adjustRightInd w:val="0"/>
        <w:jc w:val="both"/>
        <w:rPr>
          <w:rFonts w:ascii="Arial" w:eastAsia="Calibri" w:hAnsi="Arial" w:cs="Arial"/>
          <w:b/>
          <w:bCs/>
          <w:color w:val="333333"/>
          <w:sz w:val="22"/>
          <w:szCs w:val="22"/>
          <w:lang w:eastAsia="en-US"/>
        </w:rPr>
      </w:pPr>
      <w:r>
        <w:rPr>
          <w:rFonts w:ascii="Arial" w:eastAsia="Calibri" w:hAnsi="Arial" w:cs="Arial"/>
          <w:b/>
          <w:bCs/>
          <w:color w:val="333333"/>
          <w:sz w:val="22"/>
          <w:szCs w:val="22"/>
          <w:lang w:eastAsia="en-US"/>
        </w:rPr>
        <w:tab/>
      </w:r>
      <w:r>
        <w:rPr>
          <w:rFonts w:ascii="Arial" w:eastAsia="Calibri" w:hAnsi="Arial" w:cs="Arial"/>
          <w:b/>
          <w:bCs/>
          <w:color w:val="333333"/>
          <w:sz w:val="22"/>
          <w:szCs w:val="22"/>
          <w:lang w:eastAsia="en-US"/>
        </w:rPr>
        <w:tab/>
      </w:r>
    </w:p>
    <w:p w:rsidR="003D676E" w:rsidRDefault="003D676E" w:rsidP="007110BB">
      <w:pPr>
        <w:autoSpaceDE w:val="0"/>
        <w:autoSpaceDN w:val="0"/>
        <w:adjustRightInd w:val="0"/>
        <w:jc w:val="both"/>
        <w:rPr>
          <w:rFonts w:ascii="Arial" w:eastAsia="Calibri" w:hAnsi="Arial" w:cs="Arial"/>
          <w:b/>
          <w:bCs/>
          <w:color w:val="333333"/>
          <w:sz w:val="22"/>
          <w:szCs w:val="22"/>
          <w:lang w:eastAsia="en-US"/>
        </w:rPr>
      </w:pPr>
    </w:p>
    <w:p w:rsidR="003D676E" w:rsidRDefault="003D676E" w:rsidP="007110BB">
      <w:pPr>
        <w:autoSpaceDE w:val="0"/>
        <w:autoSpaceDN w:val="0"/>
        <w:adjustRightInd w:val="0"/>
        <w:jc w:val="both"/>
        <w:rPr>
          <w:rFonts w:ascii="Arial" w:eastAsia="Calibri" w:hAnsi="Arial" w:cs="Arial"/>
          <w:b/>
          <w:bCs/>
          <w:color w:val="333333"/>
          <w:sz w:val="22"/>
          <w:szCs w:val="22"/>
          <w:lang w:eastAsia="en-US"/>
        </w:rPr>
      </w:pPr>
    </w:p>
    <w:p w:rsidR="003D676E" w:rsidRDefault="003D676E" w:rsidP="007110BB">
      <w:pPr>
        <w:autoSpaceDE w:val="0"/>
        <w:autoSpaceDN w:val="0"/>
        <w:adjustRightInd w:val="0"/>
        <w:jc w:val="both"/>
        <w:rPr>
          <w:rFonts w:ascii="Arial" w:eastAsia="Calibri" w:hAnsi="Arial" w:cs="Arial"/>
          <w:b/>
          <w:bCs/>
          <w:color w:val="333333"/>
          <w:sz w:val="22"/>
          <w:szCs w:val="22"/>
          <w:lang w:eastAsia="en-US"/>
        </w:rPr>
      </w:pPr>
    </w:p>
    <w:p w:rsidR="005B4AC2" w:rsidRPr="00A26FBD" w:rsidRDefault="005B4AC2" w:rsidP="007110BB">
      <w:pPr>
        <w:autoSpaceDE w:val="0"/>
        <w:autoSpaceDN w:val="0"/>
        <w:adjustRightInd w:val="0"/>
        <w:jc w:val="both"/>
        <w:rPr>
          <w:rFonts w:ascii="Arial" w:eastAsia="Calibri" w:hAnsi="Arial" w:cs="Arial"/>
          <w:b/>
          <w:bCs/>
          <w:color w:val="333333"/>
          <w:sz w:val="22"/>
          <w:szCs w:val="22"/>
          <w:lang w:eastAsia="en-US"/>
        </w:rPr>
      </w:pPr>
      <w:r w:rsidRPr="00A26FBD">
        <w:rPr>
          <w:rFonts w:ascii="Arial" w:eastAsia="Calibri" w:hAnsi="Arial" w:cs="Arial"/>
          <w:b/>
          <w:bCs/>
          <w:color w:val="333333"/>
          <w:sz w:val="22"/>
          <w:szCs w:val="22"/>
          <w:lang w:eastAsia="en-US"/>
        </w:rPr>
        <w:t>BANDO</w:t>
      </w:r>
      <w:r w:rsidR="007110BB" w:rsidRPr="00A26FBD">
        <w:rPr>
          <w:rFonts w:ascii="Arial" w:eastAsia="Calibri" w:hAnsi="Arial" w:cs="Arial"/>
          <w:b/>
          <w:bCs/>
          <w:color w:val="333333"/>
          <w:sz w:val="22"/>
          <w:szCs w:val="22"/>
          <w:lang w:eastAsia="en-US"/>
        </w:rPr>
        <w:t xml:space="preserve"> AD EVIDENZA PUBBLICA</w:t>
      </w:r>
      <w:r w:rsidRPr="00A26FBD">
        <w:rPr>
          <w:rFonts w:ascii="Arial" w:eastAsia="Calibri" w:hAnsi="Arial" w:cs="Arial"/>
          <w:b/>
          <w:bCs/>
          <w:color w:val="333333"/>
          <w:sz w:val="22"/>
          <w:szCs w:val="22"/>
          <w:lang w:eastAsia="en-US"/>
        </w:rPr>
        <w:t xml:space="preserve"> PER INTERVENTI VOLTI AL CONTENIMENTO DELL’EMERGENZA ABITATIVA E AL MANTENIMENTO DELL’ALLOGGIO IN LOCAZIONE – ANNO 201</w:t>
      </w:r>
      <w:r w:rsidR="00294836">
        <w:rPr>
          <w:rFonts w:ascii="Arial" w:eastAsia="Calibri" w:hAnsi="Arial" w:cs="Arial"/>
          <w:b/>
          <w:bCs/>
          <w:color w:val="333333"/>
          <w:sz w:val="22"/>
          <w:szCs w:val="22"/>
          <w:lang w:eastAsia="en-US"/>
        </w:rPr>
        <w:t>9</w:t>
      </w:r>
      <w:r w:rsidR="003A4B0B">
        <w:rPr>
          <w:rFonts w:ascii="Arial" w:eastAsia="Calibri" w:hAnsi="Arial" w:cs="Arial"/>
          <w:b/>
          <w:bCs/>
          <w:color w:val="333333"/>
          <w:sz w:val="22"/>
          <w:szCs w:val="22"/>
          <w:lang w:eastAsia="en-US"/>
        </w:rPr>
        <w:t>.</w:t>
      </w:r>
    </w:p>
    <w:p w:rsidR="005B4AC2" w:rsidRPr="00A26FBD" w:rsidRDefault="005B4AC2" w:rsidP="005B4AC2">
      <w:pPr>
        <w:autoSpaceDE w:val="0"/>
        <w:autoSpaceDN w:val="0"/>
        <w:adjustRightInd w:val="0"/>
        <w:jc w:val="both"/>
        <w:rPr>
          <w:rFonts w:ascii="Arial" w:eastAsia="Calibri" w:hAnsi="Arial" w:cs="Arial"/>
          <w:b/>
          <w:bCs/>
          <w:color w:val="333333"/>
          <w:sz w:val="22"/>
          <w:szCs w:val="22"/>
          <w:lang w:eastAsia="en-US"/>
        </w:rPr>
      </w:pPr>
    </w:p>
    <w:p w:rsidR="005B4AC2" w:rsidRPr="00A26FBD" w:rsidRDefault="005B4AC2" w:rsidP="005B4AC2">
      <w:pPr>
        <w:autoSpaceDE w:val="0"/>
        <w:autoSpaceDN w:val="0"/>
        <w:adjustRightInd w:val="0"/>
        <w:jc w:val="both"/>
        <w:rPr>
          <w:rFonts w:ascii="Arial" w:eastAsia="Calibri" w:hAnsi="Arial" w:cs="Arial"/>
          <w:b/>
          <w:bCs/>
          <w:color w:val="333333"/>
          <w:sz w:val="22"/>
          <w:szCs w:val="22"/>
          <w:lang w:eastAsia="en-US"/>
        </w:rPr>
      </w:pPr>
      <w:r w:rsidRPr="00A26FBD">
        <w:rPr>
          <w:rFonts w:ascii="Arial" w:eastAsia="Calibri" w:hAnsi="Arial" w:cs="Arial"/>
          <w:b/>
          <w:bCs/>
          <w:color w:val="333333"/>
          <w:sz w:val="22"/>
          <w:szCs w:val="22"/>
          <w:lang w:eastAsia="en-US"/>
        </w:rPr>
        <w:t>(Misure 2-3-4</w:t>
      </w:r>
      <w:r w:rsidR="00F81698">
        <w:rPr>
          <w:rFonts w:ascii="Arial" w:eastAsia="Calibri" w:hAnsi="Arial" w:cs="Arial"/>
          <w:b/>
          <w:bCs/>
          <w:color w:val="333333"/>
          <w:sz w:val="22"/>
          <w:szCs w:val="22"/>
          <w:lang w:eastAsia="en-US"/>
        </w:rPr>
        <w:t xml:space="preserve"> </w:t>
      </w:r>
      <w:r w:rsidRPr="00A26FBD">
        <w:rPr>
          <w:rFonts w:ascii="Arial" w:eastAsia="Calibri" w:hAnsi="Arial" w:cs="Arial"/>
          <w:b/>
          <w:bCs/>
          <w:color w:val="333333"/>
          <w:sz w:val="22"/>
          <w:szCs w:val="22"/>
          <w:lang w:eastAsia="en-US"/>
        </w:rPr>
        <w:t xml:space="preserve">Deliberazione della Giunta Regionale </w:t>
      </w:r>
      <w:r w:rsidR="00294836">
        <w:rPr>
          <w:rFonts w:ascii="Arial" w:eastAsia="Calibri" w:hAnsi="Arial" w:cs="Arial"/>
          <w:b/>
          <w:bCs/>
          <w:color w:val="333333"/>
          <w:sz w:val="22"/>
          <w:szCs w:val="22"/>
          <w:lang w:eastAsia="en-US"/>
        </w:rPr>
        <w:t>31</w:t>
      </w:r>
      <w:r w:rsidR="004E1A41" w:rsidRPr="00A26FBD">
        <w:rPr>
          <w:rFonts w:ascii="Arial" w:eastAsia="Calibri" w:hAnsi="Arial" w:cs="Arial"/>
          <w:b/>
          <w:bCs/>
          <w:color w:val="333333"/>
          <w:sz w:val="22"/>
          <w:szCs w:val="22"/>
          <w:lang w:eastAsia="en-US"/>
        </w:rPr>
        <w:t xml:space="preserve"> </w:t>
      </w:r>
      <w:r w:rsidR="00294836">
        <w:rPr>
          <w:rFonts w:ascii="Arial" w:eastAsia="Calibri" w:hAnsi="Arial" w:cs="Arial"/>
          <w:b/>
          <w:bCs/>
          <w:color w:val="333333"/>
          <w:sz w:val="22"/>
          <w:szCs w:val="22"/>
          <w:lang w:eastAsia="en-US"/>
        </w:rPr>
        <w:t>luglio</w:t>
      </w:r>
      <w:r w:rsidR="004E1A41" w:rsidRPr="00A26FBD">
        <w:rPr>
          <w:rFonts w:ascii="Arial" w:eastAsia="Calibri" w:hAnsi="Arial" w:cs="Arial"/>
          <w:b/>
          <w:bCs/>
          <w:color w:val="333333"/>
          <w:sz w:val="22"/>
          <w:szCs w:val="22"/>
          <w:lang w:eastAsia="en-US"/>
        </w:rPr>
        <w:t xml:space="preserve"> 201</w:t>
      </w:r>
      <w:r w:rsidR="00294836">
        <w:rPr>
          <w:rFonts w:ascii="Arial" w:eastAsia="Calibri" w:hAnsi="Arial" w:cs="Arial"/>
          <w:b/>
          <w:bCs/>
          <w:color w:val="333333"/>
          <w:sz w:val="22"/>
          <w:szCs w:val="22"/>
          <w:lang w:eastAsia="en-US"/>
        </w:rPr>
        <w:t>9</w:t>
      </w:r>
      <w:r w:rsidR="00F81698">
        <w:rPr>
          <w:rFonts w:ascii="Arial" w:eastAsia="Calibri" w:hAnsi="Arial" w:cs="Arial"/>
          <w:b/>
          <w:bCs/>
          <w:color w:val="333333"/>
          <w:sz w:val="22"/>
          <w:szCs w:val="22"/>
          <w:lang w:eastAsia="en-US"/>
        </w:rPr>
        <w:t>,</w:t>
      </w:r>
      <w:r w:rsidRPr="00A26FBD">
        <w:rPr>
          <w:rFonts w:ascii="Arial" w:eastAsia="Calibri" w:hAnsi="Arial" w:cs="Arial"/>
          <w:b/>
          <w:bCs/>
          <w:color w:val="333333"/>
          <w:sz w:val="22"/>
          <w:szCs w:val="22"/>
          <w:lang w:eastAsia="en-US"/>
        </w:rPr>
        <w:t xml:space="preserve"> n. X</w:t>
      </w:r>
      <w:r w:rsidR="004E1A41" w:rsidRPr="00A26FBD">
        <w:rPr>
          <w:rFonts w:ascii="Arial" w:eastAsia="Calibri" w:hAnsi="Arial" w:cs="Arial"/>
          <w:b/>
          <w:bCs/>
          <w:color w:val="333333"/>
          <w:sz w:val="22"/>
          <w:szCs w:val="22"/>
          <w:lang w:eastAsia="en-US"/>
        </w:rPr>
        <w:t>I/</w:t>
      </w:r>
      <w:r w:rsidR="00294836">
        <w:rPr>
          <w:rFonts w:ascii="Arial" w:eastAsia="Calibri" w:hAnsi="Arial" w:cs="Arial"/>
          <w:b/>
          <w:bCs/>
          <w:color w:val="333333"/>
          <w:sz w:val="22"/>
          <w:szCs w:val="22"/>
          <w:lang w:eastAsia="en-US"/>
        </w:rPr>
        <w:t>2065</w:t>
      </w:r>
      <w:r w:rsidRPr="00A26FBD">
        <w:rPr>
          <w:rFonts w:ascii="Arial" w:eastAsia="Calibri" w:hAnsi="Arial" w:cs="Arial"/>
          <w:b/>
          <w:bCs/>
          <w:color w:val="333333"/>
          <w:sz w:val="22"/>
          <w:szCs w:val="22"/>
          <w:lang w:eastAsia="en-US"/>
        </w:rPr>
        <w:t xml:space="preserve">). </w:t>
      </w:r>
    </w:p>
    <w:p w:rsidR="005B4AC2" w:rsidRPr="00A26FBD" w:rsidRDefault="005B4AC2" w:rsidP="005B4AC2">
      <w:pPr>
        <w:autoSpaceDE w:val="0"/>
        <w:autoSpaceDN w:val="0"/>
        <w:adjustRightInd w:val="0"/>
        <w:rPr>
          <w:rFonts w:ascii="Arial" w:eastAsia="Calibri" w:hAnsi="Arial" w:cs="Arial"/>
          <w:color w:val="333333"/>
          <w:sz w:val="22"/>
          <w:szCs w:val="22"/>
          <w:lang w:eastAsia="en-US"/>
        </w:rPr>
      </w:pPr>
    </w:p>
    <w:p w:rsidR="005B4AC2" w:rsidRPr="00A26FBD" w:rsidRDefault="005B4AC2" w:rsidP="005B4AC2">
      <w:pPr>
        <w:autoSpaceDE w:val="0"/>
        <w:autoSpaceDN w:val="0"/>
        <w:adjustRightInd w:val="0"/>
        <w:rPr>
          <w:rFonts w:ascii="Arial" w:eastAsia="Calibri" w:hAnsi="Arial" w:cs="Arial"/>
          <w:color w:val="333333"/>
          <w:sz w:val="22"/>
          <w:szCs w:val="22"/>
          <w:lang w:eastAsia="en-US"/>
        </w:rPr>
      </w:pPr>
    </w:p>
    <w:p w:rsidR="005B4AC2" w:rsidRPr="00A26FBD" w:rsidRDefault="007110BB" w:rsidP="005B4AC2">
      <w:pPr>
        <w:autoSpaceDE w:val="0"/>
        <w:autoSpaceDN w:val="0"/>
        <w:adjustRightInd w:val="0"/>
        <w:jc w:val="both"/>
        <w:rPr>
          <w:rFonts w:ascii="Arial" w:eastAsia="Calibri" w:hAnsi="Arial" w:cs="Arial"/>
          <w:color w:val="333333"/>
          <w:sz w:val="22"/>
          <w:szCs w:val="22"/>
          <w:lang w:eastAsia="en-US"/>
        </w:rPr>
      </w:pPr>
      <w:r w:rsidRPr="00A26FBD">
        <w:rPr>
          <w:rFonts w:ascii="Arial" w:eastAsia="Calibri" w:hAnsi="Arial" w:cs="Arial"/>
          <w:color w:val="333333"/>
          <w:sz w:val="22"/>
          <w:szCs w:val="22"/>
          <w:lang w:eastAsia="en-US"/>
        </w:rPr>
        <w:t xml:space="preserve">L’Ambito Distrettuale dei Comuni di Gallarate (Capofila), Albizzate, Cairate, Cassano Magnago, Cavaria, Jerago con Orago, Oggiona con Santo Stefano, Samarate e Solbiate Arno </w:t>
      </w:r>
      <w:r w:rsidR="005B4AC2" w:rsidRPr="00A26FBD">
        <w:rPr>
          <w:rFonts w:ascii="Arial" w:eastAsia="Calibri" w:hAnsi="Arial" w:cs="Arial"/>
          <w:color w:val="333333"/>
          <w:sz w:val="22"/>
          <w:szCs w:val="22"/>
          <w:lang w:eastAsia="en-US"/>
        </w:rPr>
        <w:t xml:space="preserve">ha aderito alle Misure 2-3-4 previste dalla Deliberazione di Giunta Regionale </w:t>
      </w:r>
      <w:r w:rsidR="00294836">
        <w:rPr>
          <w:rFonts w:ascii="Arial" w:eastAsia="Calibri" w:hAnsi="Arial" w:cs="Arial"/>
          <w:color w:val="333333"/>
          <w:sz w:val="22"/>
          <w:szCs w:val="22"/>
          <w:lang w:eastAsia="en-US"/>
        </w:rPr>
        <w:t>3</w:t>
      </w:r>
      <w:r w:rsidR="004E1A41" w:rsidRPr="00A26FBD">
        <w:rPr>
          <w:rFonts w:ascii="Arial" w:eastAsia="Calibri" w:hAnsi="Arial" w:cs="Arial"/>
          <w:bCs/>
          <w:color w:val="333333"/>
          <w:sz w:val="22"/>
          <w:szCs w:val="22"/>
          <w:lang w:eastAsia="en-US"/>
        </w:rPr>
        <w:t xml:space="preserve">1 </w:t>
      </w:r>
      <w:r w:rsidR="00294836">
        <w:rPr>
          <w:rFonts w:ascii="Arial" w:eastAsia="Calibri" w:hAnsi="Arial" w:cs="Arial"/>
          <w:bCs/>
          <w:color w:val="333333"/>
          <w:sz w:val="22"/>
          <w:szCs w:val="22"/>
          <w:lang w:eastAsia="en-US"/>
        </w:rPr>
        <w:t>luglio</w:t>
      </w:r>
      <w:r w:rsidR="004E1A41" w:rsidRPr="00A26FBD">
        <w:rPr>
          <w:rFonts w:ascii="Arial" w:eastAsia="Calibri" w:hAnsi="Arial" w:cs="Arial"/>
          <w:bCs/>
          <w:color w:val="333333"/>
          <w:sz w:val="22"/>
          <w:szCs w:val="22"/>
          <w:lang w:eastAsia="en-US"/>
        </w:rPr>
        <w:t xml:space="preserve"> 201</w:t>
      </w:r>
      <w:r w:rsidR="00294836">
        <w:rPr>
          <w:rFonts w:ascii="Arial" w:eastAsia="Calibri" w:hAnsi="Arial" w:cs="Arial"/>
          <w:bCs/>
          <w:color w:val="333333"/>
          <w:sz w:val="22"/>
          <w:szCs w:val="22"/>
          <w:lang w:eastAsia="en-US"/>
        </w:rPr>
        <w:t>9</w:t>
      </w:r>
      <w:r w:rsidR="00F81698">
        <w:rPr>
          <w:rFonts w:ascii="Arial" w:eastAsia="Calibri" w:hAnsi="Arial" w:cs="Arial"/>
          <w:bCs/>
          <w:color w:val="333333"/>
          <w:sz w:val="22"/>
          <w:szCs w:val="22"/>
          <w:lang w:eastAsia="en-US"/>
        </w:rPr>
        <w:t>,</w:t>
      </w:r>
      <w:r w:rsidR="005B4AC2" w:rsidRPr="00A26FBD">
        <w:rPr>
          <w:rFonts w:ascii="Arial" w:eastAsia="Calibri" w:hAnsi="Arial" w:cs="Arial"/>
          <w:bCs/>
          <w:color w:val="333333"/>
          <w:sz w:val="22"/>
          <w:szCs w:val="22"/>
          <w:lang w:eastAsia="en-US"/>
        </w:rPr>
        <w:t xml:space="preserve"> n. X</w:t>
      </w:r>
      <w:r w:rsidR="004E1A41" w:rsidRPr="00A26FBD">
        <w:rPr>
          <w:rFonts w:ascii="Arial" w:eastAsia="Calibri" w:hAnsi="Arial" w:cs="Arial"/>
          <w:bCs/>
          <w:color w:val="333333"/>
          <w:sz w:val="22"/>
          <w:szCs w:val="22"/>
          <w:lang w:eastAsia="en-US"/>
        </w:rPr>
        <w:t>I/</w:t>
      </w:r>
      <w:r w:rsidR="00294836">
        <w:rPr>
          <w:rFonts w:ascii="Arial" w:eastAsia="Calibri" w:hAnsi="Arial" w:cs="Arial"/>
          <w:bCs/>
          <w:color w:val="333333"/>
          <w:sz w:val="22"/>
          <w:szCs w:val="22"/>
          <w:lang w:eastAsia="en-US"/>
        </w:rPr>
        <w:t>2065</w:t>
      </w:r>
      <w:r w:rsidR="005B4AC2" w:rsidRPr="00A26FBD">
        <w:rPr>
          <w:rFonts w:ascii="Arial" w:eastAsia="Calibri" w:hAnsi="Arial" w:cs="Arial"/>
          <w:color w:val="333333"/>
          <w:sz w:val="22"/>
          <w:szCs w:val="22"/>
          <w:lang w:eastAsia="en-US"/>
        </w:rPr>
        <w:t>.</w:t>
      </w:r>
      <w:r w:rsidRPr="00A26FBD">
        <w:rPr>
          <w:rFonts w:ascii="Arial" w:eastAsia="Calibri" w:hAnsi="Arial" w:cs="Arial"/>
          <w:color w:val="333333"/>
          <w:sz w:val="22"/>
          <w:szCs w:val="22"/>
          <w:lang w:eastAsia="en-US"/>
        </w:rPr>
        <w:t xml:space="preserve"> </w:t>
      </w:r>
    </w:p>
    <w:p w:rsidR="005B4AC2" w:rsidRPr="00A26FBD" w:rsidRDefault="005B4AC2" w:rsidP="005B4AC2">
      <w:pPr>
        <w:autoSpaceDE w:val="0"/>
        <w:autoSpaceDN w:val="0"/>
        <w:adjustRightInd w:val="0"/>
        <w:jc w:val="both"/>
        <w:rPr>
          <w:rFonts w:ascii="Arial" w:eastAsia="Calibri" w:hAnsi="Arial" w:cs="Arial"/>
          <w:color w:val="333333"/>
          <w:sz w:val="22"/>
          <w:szCs w:val="22"/>
          <w:lang w:eastAsia="en-US"/>
        </w:rPr>
      </w:pPr>
    </w:p>
    <w:p w:rsidR="005B4AC2" w:rsidRDefault="00F6282D" w:rsidP="005B4AC2">
      <w:pPr>
        <w:pStyle w:val="Standard"/>
        <w:autoSpaceDE w:val="0"/>
        <w:spacing w:before="120" w:line="240" w:lineRule="auto"/>
        <w:jc w:val="both"/>
        <w:rPr>
          <w:rFonts w:ascii="Arial" w:hAnsi="Arial" w:cs="Arial"/>
          <w:sz w:val="22"/>
          <w:szCs w:val="22"/>
        </w:rPr>
      </w:pPr>
      <w:r w:rsidRPr="00A26FBD">
        <w:rPr>
          <w:rFonts w:ascii="Arial" w:hAnsi="Arial" w:cs="Arial"/>
          <w:sz w:val="22"/>
          <w:szCs w:val="22"/>
        </w:rPr>
        <w:t xml:space="preserve">Le iniziative </w:t>
      </w:r>
      <w:r w:rsidR="005B4AC2" w:rsidRPr="00A26FBD">
        <w:rPr>
          <w:rFonts w:ascii="Arial" w:hAnsi="Arial" w:cs="Arial"/>
          <w:sz w:val="22"/>
          <w:szCs w:val="22"/>
        </w:rPr>
        <w:t>promoss</w:t>
      </w:r>
      <w:r w:rsidRPr="00A26FBD">
        <w:rPr>
          <w:rFonts w:ascii="Arial" w:hAnsi="Arial" w:cs="Arial"/>
          <w:sz w:val="22"/>
          <w:szCs w:val="22"/>
        </w:rPr>
        <w:t>e</w:t>
      </w:r>
      <w:r w:rsidR="005B4AC2" w:rsidRPr="00A26FBD">
        <w:rPr>
          <w:rFonts w:ascii="Arial" w:hAnsi="Arial" w:cs="Arial"/>
          <w:sz w:val="22"/>
          <w:szCs w:val="22"/>
        </w:rPr>
        <w:t xml:space="preserve"> da Regione Lombardia </w:t>
      </w:r>
      <w:r w:rsidR="004D05D6" w:rsidRPr="00A26FBD">
        <w:rPr>
          <w:rFonts w:ascii="Arial" w:hAnsi="Arial" w:cs="Arial"/>
          <w:sz w:val="22"/>
          <w:szCs w:val="22"/>
        </w:rPr>
        <w:t xml:space="preserve">volte al contenimento dell’emergenza abitativa </w:t>
      </w:r>
      <w:r w:rsidR="005B4AC2" w:rsidRPr="00A26FBD">
        <w:rPr>
          <w:rFonts w:ascii="Arial" w:hAnsi="Arial" w:cs="Arial"/>
          <w:sz w:val="22"/>
          <w:szCs w:val="22"/>
        </w:rPr>
        <w:t>ha</w:t>
      </w:r>
      <w:r w:rsidRPr="00A26FBD">
        <w:rPr>
          <w:rFonts w:ascii="Arial" w:hAnsi="Arial" w:cs="Arial"/>
          <w:sz w:val="22"/>
          <w:szCs w:val="22"/>
        </w:rPr>
        <w:t>nno</w:t>
      </w:r>
      <w:r w:rsidR="005B4AC2" w:rsidRPr="00A26FBD">
        <w:rPr>
          <w:rFonts w:ascii="Arial" w:hAnsi="Arial" w:cs="Arial"/>
          <w:sz w:val="22"/>
          <w:szCs w:val="22"/>
        </w:rPr>
        <w:t xml:space="preserve"> </w:t>
      </w:r>
      <w:r w:rsidRPr="00A26FBD">
        <w:rPr>
          <w:rFonts w:ascii="Arial" w:hAnsi="Arial" w:cs="Arial"/>
          <w:sz w:val="22"/>
          <w:szCs w:val="22"/>
        </w:rPr>
        <w:t>come obiettivo il sostegno delle famiglie per il mantenimento dell’abitazione in locazione o per la ricerca di nuove soluzioni abitative temporane</w:t>
      </w:r>
      <w:r w:rsidR="004D05D6">
        <w:rPr>
          <w:rFonts w:ascii="Arial" w:hAnsi="Arial" w:cs="Arial"/>
          <w:sz w:val="22"/>
          <w:szCs w:val="22"/>
        </w:rPr>
        <w:t>e,</w:t>
      </w:r>
      <w:r w:rsidRPr="00A26FBD">
        <w:rPr>
          <w:rFonts w:ascii="Arial" w:hAnsi="Arial" w:cs="Arial"/>
          <w:sz w:val="22"/>
          <w:szCs w:val="22"/>
        </w:rPr>
        <w:t xml:space="preserve"> </w:t>
      </w:r>
      <w:r w:rsidR="00595718" w:rsidRPr="00A26FBD">
        <w:rPr>
          <w:rFonts w:ascii="Arial" w:hAnsi="Arial" w:cs="Arial"/>
          <w:sz w:val="22"/>
          <w:szCs w:val="22"/>
        </w:rPr>
        <w:t>(</w:t>
      </w:r>
      <w:r w:rsidR="00595718" w:rsidRPr="00A26FBD">
        <w:rPr>
          <w:rFonts w:ascii="Arial" w:hAnsi="Arial" w:cs="Arial"/>
          <w:b/>
          <w:sz w:val="22"/>
          <w:szCs w:val="22"/>
        </w:rPr>
        <w:t>con esclusione dei Servizi Abitativi Pubblici – ex ERP</w:t>
      </w:r>
      <w:r w:rsidR="00595718" w:rsidRPr="00A26FBD">
        <w:rPr>
          <w:rFonts w:ascii="Arial" w:hAnsi="Arial" w:cs="Arial"/>
          <w:sz w:val="22"/>
          <w:szCs w:val="22"/>
        </w:rPr>
        <w:t>)</w:t>
      </w:r>
      <w:r w:rsidRPr="00A26FBD">
        <w:rPr>
          <w:rFonts w:ascii="Arial" w:hAnsi="Arial" w:cs="Arial"/>
          <w:sz w:val="22"/>
          <w:szCs w:val="22"/>
        </w:rPr>
        <w:t>.</w:t>
      </w:r>
      <w:r w:rsidR="005B4AC2" w:rsidRPr="00A26FBD">
        <w:rPr>
          <w:rFonts w:ascii="Arial" w:hAnsi="Arial" w:cs="Arial"/>
          <w:sz w:val="22"/>
          <w:szCs w:val="22"/>
        </w:rPr>
        <w:t xml:space="preserve"> </w:t>
      </w:r>
    </w:p>
    <w:p w:rsidR="005B4AC2" w:rsidRDefault="0080292A" w:rsidP="005B4AC2">
      <w:pPr>
        <w:autoSpaceDE w:val="0"/>
        <w:autoSpaceDN w:val="0"/>
        <w:adjustRightInd w:val="0"/>
        <w:jc w:val="both"/>
        <w:rPr>
          <w:rFonts w:ascii="Arial" w:eastAsia="Calibri" w:hAnsi="Arial" w:cs="Arial"/>
          <w:color w:val="333333"/>
          <w:sz w:val="22"/>
          <w:szCs w:val="22"/>
          <w:lang w:eastAsia="en-US"/>
        </w:rPr>
      </w:pPr>
      <w:r w:rsidRPr="00A44159">
        <w:rPr>
          <w:rFonts w:ascii="Arial" w:eastAsia="Calibri" w:hAnsi="Arial" w:cs="Arial"/>
          <w:color w:val="333333"/>
          <w:sz w:val="22"/>
          <w:szCs w:val="22"/>
          <w:lang w:eastAsia="en-US"/>
        </w:rPr>
        <w:t>(</w:t>
      </w:r>
      <w:r w:rsidR="0050786D" w:rsidRPr="00A44159">
        <w:rPr>
          <w:rFonts w:ascii="Arial" w:eastAsia="Calibri" w:hAnsi="Arial" w:cs="Arial"/>
          <w:color w:val="333333"/>
          <w:sz w:val="22"/>
          <w:szCs w:val="22"/>
          <w:lang w:eastAsia="en-US"/>
        </w:rPr>
        <w:t>I destinatari delle misure possono essere identificati anche tra i cittadini che beneficiano del Reddito di Cittadinanza, in questo caso la somma dell’eventuale contributo e dalla quota prevista per la locazione dal Reddito di Cittadinanza, non deve però superare l’importo massimo del canone annuo previsto dal contratto di locazione).</w:t>
      </w:r>
    </w:p>
    <w:p w:rsidR="0050786D" w:rsidRPr="00A26FBD" w:rsidRDefault="0050786D" w:rsidP="005B4AC2">
      <w:pPr>
        <w:autoSpaceDE w:val="0"/>
        <w:autoSpaceDN w:val="0"/>
        <w:adjustRightInd w:val="0"/>
        <w:jc w:val="both"/>
        <w:rPr>
          <w:rFonts w:ascii="Arial" w:eastAsia="Calibri" w:hAnsi="Arial" w:cs="Arial"/>
          <w:color w:val="333333"/>
          <w:sz w:val="22"/>
          <w:szCs w:val="22"/>
          <w:lang w:eastAsia="en-US"/>
        </w:rPr>
      </w:pPr>
    </w:p>
    <w:p w:rsidR="005B4AC2" w:rsidRPr="008A77B1" w:rsidRDefault="005B4AC2" w:rsidP="00A44159">
      <w:pPr>
        <w:autoSpaceDE w:val="0"/>
        <w:autoSpaceDN w:val="0"/>
        <w:adjustRightInd w:val="0"/>
        <w:jc w:val="both"/>
        <w:rPr>
          <w:rFonts w:ascii="Arial" w:eastAsia="Calibri" w:hAnsi="Arial" w:cs="Arial"/>
          <w:sz w:val="22"/>
          <w:szCs w:val="22"/>
          <w:lang w:eastAsia="en-US"/>
        </w:rPr>
      </w:pPr>
      <w:r w:rsidRPr="00A26FBD">
        <w:rPr>
          <w:rFonts w:ascii="Arial" w:eastAsia="Calibri" w:hAnsi="Arial" w:cs="Arial"/>
          <w:color w:val="333333"/>
          <w:sz w:val="22"/>
          <w:szCs w:val="22"/>
          <w:lang w:eastAsia="en-US"/>
        </w:rPr>
        <w:t xml:space="preserve">L’importo totale a disposizione per questo bando ammonta ad </w:t>
      </w:r>
      <w:r w:rsidRPr="00A44159">
        <w:rPr>
          <w:rFonts w:ascii="Arial" w:eastAsia="Calibri" w:hAnsi="Arial" w:cs="Arial"/>
          <w:color w:val="333333"/>
          <w:sz w:val="22"/>
          <w:szCs w:val="22"/>
          <w:lang w:eastAsia="en-US"/>
        </w:rPr>
        <w:t xml:space="preserve">€ </w:t>
      </w:r>
      <w:r w:rsidR="00032A0B" w:rsidRPr="00A44159">
        <w:rPr>
          <w:rFonts w:ascii="Arial" w:eastAsia="Calibri" w:hAnsi="Arial" w:cs="Arial"/>
          <w:color w:val="333333"/>
          <w:sz w:val="22"/>
          <w:szCs w:val="22"/>
          <w:lang w:eastAsia="en-US"/>
        </w:rPr>
        <w:t>80.276,00</w:t>
      </w:r>
      <w:r w:rsidRPr="00A26FBD">
        <w:rPr>
          <w:rFonts w:ascii="Arial" w:eastAsia="Calibri" w:hAnsi="Arial" w:cs="Arial"/>
          <w:color w:val="333333"/>
          <w:sz w:val="22"/>
          <w:szCs w:val="22"/>
          <w:lang w:eastAsia="en-US"/>
        </w:rPr>
        <w:t xml:space="preserve"> </w:t>
      </w:r>
      <w:r w:rsidRPr="008A77B1">
        <w:rPr>
          <w:rFonts w:ascii="Arial" w:eastAsia="Calibri" w:hAnsi="Arial" w:cs="Arial"/>
          <w:color w:val="333333"/>
          <w:sz w:val="22"/>
          <w:szCs w:val="22"/>
          <w:lang w:eastAsia="en-US"/>
        </w:rPr>
        <w:t xml:space="preserve">con </w:t>
      </w:r>
      <w:r w:rsidR="00F63028" w:rsidRPr="008A77B1">
        <w:rPr>
          <w:rFonts w:ascii="Arial" w:eastAsia="Calibri" w:hAnsi="Arial" w:cs="Arial"/>
          <w:color w:val="333333"/>
          <w:sz w:val="22"/>
          <w:szCs w:val="22"/>
          <w:lang w:eastAsia="en-US"/>
        </w:rPr>
        <w:t>l’</w:t>
      </w:r>
      <w:r w:rsidRPr="008A77B1">
        <w:rPr>
          <w:rFonts w:ascii="Arial" w:eastAsia="Calibri" w:hAnsi="Arial" w:cs="Arial"/>
          <w:color w:val="333333"/>
          <w:sz w:val="22"/>
          <w:szCs w:val="22"/>
          <w:lang w:eastAsia="en-US"/>
        </w:rPr>
        <w:t xml:space="preserve">aggiunta di </w:t>
      </w:r>
      <w:r w:rsidR="00F63028" w:rsidRPr="008A77B1">
        <w:rPr>
          <w:rFonts w:ascii="Arial" w:eastAsia="Calibri" w:hAnsi="Arial" w:cs="Arial"/>
          <w:color w:val="333333"/>
          <w:sz w:val="22"/>
          <w:szCs w:val="22"/>
          <w:lang w:eastAsia="en-US"/>
        </w:rPr>
        <w:t>eventuali risors</w:t>
      </w:r>
      <w:r w:rsidRPr="008A77B1">
        <w:rPr>
          <w:rFonts w:ascii="Arial" w:eastAsia="Calibri" w:hAnsi="Arial" w:cs="Arial"/>
          <w:color w:val="333333"/>
          <w:sz w:val="22"/>
          <w:szCs w:val="22"/>
          <w:lang w:eastAsia="en-US"/>
        </w:rPr>
        <w:t>e</w:t>
      </w:r>
      <w:r w:rsidR="00F63028" w:rsidRPr="008A77B1">
        <w:rPr>
          <w:rFonts w:ascii="Arial" w:eastAsia="Calibri" w:hAnsi="Arial" w:cs="Arial"/>
          <w:color w:val="333333"/>
          <w:sz w:val="22"/>
          <w:szCs w:val="22"/>
          <w:lang w:eastAsia="en-US"/>
        </w:rPr>
        <w:t xml:space="preserve"> residue, afferenti ai singoli Comuni</w:t>
      </w:r>
      <w:r w:rsidR="00032A0B">
        <w:rPr>
          <w:rFonts w:ascii="Arial" w:eastAsia="Calibri" w:hAnsi="Arial" w:cs="Arial"/>
          <w:color w:val="333333"/>
          <w:sz w:val="22"/>
          <w:szCs w:val="22"/>
          <w:lang w:eastAsia="en-US"/>
        </w:rPr>
        <w:t>.</w:t>
      </w:r>
      <w:r w:rsidR="00F63028" w:rsidRPr="008A77B1">
        <w:rPr>
          <w:rFonts w:ascii="Arial" w:eastAsia="Calibri" w:hAnsi="Arial" w:cs="Arial"/>
          <w:color w:val="333333"/>
          <w:sz w:val="22"/>
          <w:szCs w:val="22"/>
          <w:lang w:eastAsia="en-US"/>
        </w:rPr>
        <w:t xml:space="preserve"> </w:t>
      </w:r>
      <w:r w:rsidRPr="008A77B1">
        <w:rPr>
          <w:rFonts w:ascii="Arial" w:eastAsia="Calibri" w:hAnsi="Arial" w:cs="Arial"/>
          <w:color w:val="333333"/>
          <w:sz w:val="22"/>
          <w:szCs w:val="22"/>
          <w:lang w:eastAsia="en-US"/>
        </w:rPr>
        <w:t>Ai singoli Comuni del</w:t>
      </w:r>
      <w:r w:rsidRPr="00A26FBD">
        <w:rPr>
          <w:rFonts w:ascii="Arial" w:eastAsia="Calibri" w:hAnsi="Arial" w:cs="Arial"/>
          <w:color w:val="333333"/>
          <w:sz w:val="22"/>
          <w:szCs w:val="22"/>
          <w:lang w:eastAsia="en-US"/>
        </w:rPr>
        <w:t xml:space="preserve"> Distretto saranno </w:t>
      </w:r>
      <w:r w:rsidR="00A44159">
        <w:rPr>
          <w:rFonts w:ascii="Arial" w:eastAsia="Calibri" w:hAnsi="Arial" w:cs="Arial"/>
          <w:color w:val="333333"/>
          <w:sz w:val="22"/>
          <w:szCs w:val="22"/>
          <w:lang w:eastAsia="en-US"/>
        </w:rPr>
        <w:t>attribuite</w:t>
      </w:r>
      <w:r w:rsidR="00F81698">
        <w:rPr>
          <w:rFonts w:ascii="Arial" w:eastAsia="Calibri" w:hAnsi="Arial" w:cs="Arial"/>
          <w:color w:val="333333"/>
          <w:sz w:val="22"/>
          <w:szCs w:val="22"/>
          <w:lang w:eastAsia="en-US"/>
        </w:rPr>
        <w:t xml:space="preserve"> le quote di competenza </w:t>
      </w:r>
      <w:r w:rsidRPr="00A26FBD">
        <w:rPr>
          <w:rFonts w:ascii="Arial" w:eastAsia="Calibri" w:hAnsi="Arial" w:cs="Arial"/>
          <w:color w:val="333333"/>
          <w:sz w:val="22"/>
          <w:szCs w:val="22"/>
          <w:lang w:eastAsia="en-US"/>
        </w:rPr>
        <w:t xml:space="preserve">che </w:t>
      </w:r>
      <w:r w:rsidR="00A44159">
        <w:rPr>
          <w:rFonts w:ascii="Arial" w:eastAsia="Calibri" w:hAnsi="Arial" w:cs="Arial"/>
          <w:color w:val="333333"/>
          <w:sz w:val="22"/>
          <w:szCs w:val="22"/>
          <w:lang w:eastAsia="en-US"/>
        </w:rPr>
        <w:t>saranno erogate dall’Ambito agli aventi diritto</w:t>
      </w:r>
      <w:r w:rsidRPr="00A26FBD">
        <w:rPr>
          <w:rFonts w:ascii="Arial" w:eastAsia="Calibri" w:hAnsi="Arial" w:cs="Arial"/>
          <w:color w:val="333333"/>
          <w:sz w:val="22"/>
          <w:szCs w:val="22"/>
          <w:lang w:eastAsia="en-US"/>
        </w:rPr>
        <w:t xml:space="preserve">. </w:t>
      </w:r>
      <w:r w:rsidR="007110BB" w:rsidRPr="008A77B1">
        <w:rPr>
          <w:rFonts w:ascii="Arial" w:eastAsia="Calibri" w:hAnsi="Arial" w:cs="Arial"/>
          <w:sz w:val="22"/>
          <w:szCs w:val="22"/>
          <w:lang w:eastAsia="en-US"/>
        </w:rPr>
        <w:t>Non possono richiedere i contributi i conduttori di unità immobiliari incluse nelle categorie catastali A/1, A/8 e A/9.</w:t>
      </w:r>
    </w:p>
    <w:p w:rsidR="005B4AC2" w:rsidRPr="00A26FBD" w:rsidRDefault="005B4AC2" w:rsidP="00A44159">
      <w:pPr>
        <w:autoSpaceDE w:val="0"/>
        <w:autoSpaceDN w:val="0"/>
        <w:adjustRightInd w:val="0"/>
        <w:jc w:val="both"/>
        <w:rPr>
          <w:rFonts w:ascii="Arial" w:eastAsia="Calibri" w:hAnsi="Arial" w:cs="Arial"/>
          <w:color w:val="333333"/>
          <w:sz w:val="22"/>
          <w:szCs w:val="22"/>
          <w:lang w:eastAsia="en-US"/>
        </w:rPr>
      </w:pPr>
      <w:r w:rsidRPr="00A26FBD">
        <w:rPr>
          <w:rFonts w:ascii="Arial" w:eastAsia="Calibri" w:hAnsi="Arial" w:cs="Arial"/>
          <w:color w:val="333333"/>
          <w:sz w:val="22"/>
          <w:szCs w:val="22"/>
          <w:lang w:eastAsia="en-US"/>
        </w:rPr>
        <w:t xml:space="preserve">Ogni Comune dovrà adottare </w:t>
      </w:r>
      <w:r w:rsidR="00CB4693" w:rsidRPr="00A26FBD">
        <w:rPr>
          <w:rFonts w:ascii="Arial" w:eastAsia="Calibri" w:hAnsi="Arial" w:cs="Arial"/>
          <w:color w:val="333333"/>
          <w:sz w:val="22"/>
          <w:szCs w:val="22"/>
          <w:lang w:eastAsia="en-US"/>
        </w:rPr>
        <w:t>i</w:t>
      </w:r>
      <w:r w:rsidRPr="00A26FBD">
        <w:rPr>
          <w:rFonts w:ascii="Arial" w:eastAsia="Calibri" w:hAnsi="Arial" w:cs="Arial"/>
          <w:color w:val="333333"/>
          <w:sz w:val="22"/>
          <w:szCs w:val="22"/>
          <w:lang w:eastAsia="en-US"/>
        </w:rPr>
        <w:t xml:space="preserve"> criteri</w:t>
      </w:r>
      <w:r w:rsidR="006C1BE2" w:rsidRPr="00A26FBD">
        <w:rPr>
          <w:rFonts w:ascii="Arial" w:eastAsia="Calibri" w:hAnsi="Arial" w:cs="Arial"/>
          <w:color w:val="333333"/>
          <w:sz w:val="22"/>
          <w:szCs w:val="22"/>
          <w:lang w:eastAsia="en-US"/>
        </w:rPr>
        <w:t>,</w:t>
      </w:r>
      <w:r w:rsidR="00CB4693" w:rsidRPr="00A26FBD">
        <w:rPr>
          <w:rFonts w:ascii="Arial" w:eastAsia="Calibri" w:hAnsi="Arial" w:cs="Arial"/>
          <w:color w:val="333333"/>
          <w:sz w:val="22"/>
          <w:szCs w:val="22"/>
          <w:lang w:eastAsia="en-US"/>
        </w:rPr>
        <w:t xml:space="preserve"> le </w:t>
      </w:r>
      <w:r w:rsidRPr="00A26FBD">
        <w:rPr>
          <w:rFonts w:ascii="Arial" w:eastAsia="Calibri" w:hAnsi="Arial" w:cs="Arial"/>
          <w:color w:val="333333"/>
          <w:sz w:val="22"/>
          <w:szCs w:val="22"/>
          <w:lang w:eastAsia="en-US"/>
        </w:rPr>
        <w:t xml:space="preserve">modalità e </w:t>
      </w:r>
      <w:r w:rsidR="00CB4693" w:rsidRPr="00A26FBD">
        <w:rPr>
          <w:rFonts w:ascii="Arial" w:eastAsia="Calibri" w:hAnsi="Arial" w:cs="Arial"/>
          <w:color w:val="333333"/>
          <w:sz w:val="22"/>
          <w:szCs w:val="22"/>
          <w:lang w:eastAsia="en-US"/>
        </w:rPr>
        <w:t xml:space="preserve">le </w:t>
      </w:r>
      <w:r w:rsidRPr="00A26FBD">
        <w:rPr>
          <w:rFonts w:ascii="Arial" w:eastAsia="Calibri" w:hAnsi="Arial" w:cs="Arial"/>
          <w:color w:val="333333"/>
          <w:sz w:val="22"/>
          <w:szCs w:val="22"/>
          <w:lang w:eastAsia="en-US"/>
        </w:rPr>
        <w:t xml:space="preserve">tempistiche contenuti nel presente bando. </w:t>
      </w:r>
    </w:p>
    <w:p w:rsidR="005B4AC2" w:rsidRPr="00A26FBD" w:rsidRDefault="005B4AC2" w:rsidP="005B4AC2">
      <w:pPr>
        <w:autoSpaceDE w:val="0"/>
        <w:autoSpaceDN w:val="0"/>
        <w:adjustRightInd w:val="0"/>
        <w:jc w:val="both"/>
        <w:rPr>
          <w:rFonts w:ascii="Arial" w:eastAsia="Calibri" w:hAnsi="Arial" w:cs="Arial"/>
          <w:b/>
          <w:bCs/>
          <w:color w:val="333333"/>
          <w:sz w:val="22"/>
          <w:szCs w:val="22"/>
          <w:lang w:eastAsia="en-US"/>
        </w:rPr>
      </w:pPr>
    </w:p>
    <w:p w:rsidR="005B4AC2" w:rsidRPr="00A26FBD" w:rsidRDefault="006C1BE2" w:rsidP="006C1BE2">
      <w:pPr>
        <w:autoSpaceDE w:val="0"/>
        <w:autoSpaceDN w:val="0"/>
        <w:adjustRightInd w:val="0"/>
        <w:rPr>
          <w:rFonts w:ascii="Arial" w:eastAsia="Calibri" w:hAnsi="Arial" w:cs="Arial"/>
          <w:b/>
          <w:bCs/>
          <w:color w:val="333333"/>
          <w:sz w:val="22"/>
          <w:szCs w:val="22"/>
          <w:lang w:eastAsia="en-US"/>
        </w:rPr>
      </w:pPr>
      <w:r w:rsidRPr="00A26FBD">
        <w:rPr>
          <w:rFonts w:ascii="Arial" w:eastAsia="Calibri" w:hAnsi="Arial" w:cs="Arial"/>
          <w:b/>
          <w:bCs/>
          <w:color w:val="000000"/>
          <w:sz w:val="22"/>
          <w:szCs w:val="22"/>
          <w:lang w:eastAsia="en-US"/>
        </w:rPr>
        <w:t>Descrizione Misure:</w:t>
      </w:r>
    </w:p>
    <w:p w:rsidR="006C1BE2" w:rsidRPr="00A26FBD" w:rsidRDefault="006C1BE2" w:rsidP="00803C66">
      <w:pPr>
        <w:pStyle w:val="Default"/>
        <w:spacing w:after="147"/>
        <w:jc w:val="both"/>
        <w:rPr>
          <w:rFonts w:ascii="Arial" w:hAnsi="Arial" w:cs="Arial"/>
          <w:sz w:val="22"/>
          <w:szCs w:val="22"/>
        </w:rPr>
      </w:pPr>
      <w:r w:rsidRPr="00A26FBD">
        <w:rPr>
          <w:rFonts w:ascii="Arial" w:hAnsi="Arial" w:cs="Arial"/>
          <w:sz w:val="22"/>
          <w:szCs w:val="22"/>
        </w:rPr>
        <w:t xml:space="preserve"> </w:t>
      </w:r>
      <w:r w:rsidRPr="003A4B0B">
        <w:rPr>
          <w:rFonts w:ascii="Arial" w:hAnsi="Arial" w:cs="Arial"/>
          <w:b/>
          <w:sz w:val="22"/>
          <w:szCs w:val="22"/>
        </w:rPr>
        <w:t>MISURA 2</w:t>
      </w:r>
      <w:r w:rsidRPr="00A26FBD">
        <w:rPr>
          <w:rFonts w:ascii="Arial" w:hAnsi="Arial" w:cs="Arial"/>
          <w:sz w:val="22"/>
          <w:szCs w:val="22"/>
        </w:rPr>
        <w:t xml:space="preserve"> - volta ad alleviare il disagio delle famiglie che si trovano in situazione di morosità incolpevole iniziale nel pagamento del canone di locazione, soprattutto a causa della crescente precarietà del lavoro o di precarie condizioni economiche derivanti da episodi imprevisti; </w:t>
      </w:r>
    </w:p>
    <w:p w:rsidR="006C1BE2" w:rsidRPr="00A26FBD" w:rsidRDefault="006C1BE2" w:rsidP="00803C66">
      <w:pPr>
        <w:pStyle w:val="Default"/>
        <w:spacing w:after="147"/>
        <w:jc w:val="both"/>
        <w:rPr>
          <w:rFonts w:ascii="Arial" w:hAnsi="Arial" w:cs="Arial"/>
          <w:sz w:val="22"/>
          <w:szCs w:val="22"/>
        </w:rPr>
      </w:pPr>
      <w:r w:rsidRPr="00A26FBD">
        <w:rPr>
          <w:rFonts w:ascii="Arial" w:hAnsi="Arial" w:cs="Arial"/>
          <w:sz w:val="22"/>
          <w:szCs w:val="22"/>
        </w:rPr>
        <w:t xml:space="preserve"> </w:t>
      </w:r>
      <w:r w:rsidRPr="003A4B0B">
        <w:rPr>
          <w:rFonts w:ascii="Arial" w:hAnsi="Arial" w:cs="Arial"/>
          <w:b/>
          <w:sz w:val="22"/>
          <w:szCs w:val="22"/>
        </w:rPr>
        <w:t>MISURA 3</w:t>
      </w:r>
      <w:r w:rsidRPr="00A26FBD">
        <w:rPr>
          <w:rFonts w:ascii="Arial" w:hAnsi="Arial" w:cs="Arial"/>
          <w:sz w:val="22"/>
          <w:szCs w:val="22"/>
        </w:rPr>
        <w:t xml:space="preserve"> – volta a sostenere temporaneamente nuclei familiari che sono proprietari di alloggio “all’asta”, a seguito di pignoramento per mancato pagamento delle rate di mutuo, e/o spese condominiali, per nuove soluzioni abitative in locazione; </w:t>
      </w:r>
    </w:p>
    <w:p w:rsidR="006C1BE2" w:rsidRPr="00A26FBD" w:rsidRDefault="006C1BE2" w:rsidP="00287055">
      <w:pPr>
        <w:pStyle w:val="Default"/>
        <w:spacing w:after="147"/>
        <w:jc w:val="both"/>
        <w:rPr>
          <w:rFonts w:ascii="Arial" w:hAnsi="Arial" w:cs="Arial"/>
          <w:sz w:val="22"/>
          <w:szCs w:val="22"/>
        </w:rPr>
      </w:pPr>
      <w:r w:rsidRPr="00A26FBD">
        <w:rPr>
          <w:rFonts w:ascii="Arial" w:hAnsi="Arial" w:cs="Arial"/>
          <w:sz w:val="22"/>
          <w:szCs w:val="22"/>
        </w:rPr>
        <w:t xml:space="preserve"> </w:t>
      </w:r>
      <w:r w:rsidRPr="003A4B0B">
        <w:rPr>
          <w:rFonts w:ascii="Arial" w:hAnsi="Arial" w:cs="Arial"/>
          <w:b/>
          <w:sz w:val="22"/>
          <w:szCs w:val="22"/>
        </w:rPr>
        <w:t>MISURA 4</w:t>
      </w:r>
      <w:r w:rsidRPr="00A26FBD">
        <w:rPr>
          <w:rFonts w:ascii="Arial" w:hAnsi="Arial" w:cs="Arial"/>
          <w:sz w:val="22"/>
          <w:szCs w:val="22"/>
        </w:rPr>
        <w:t xml:space="preserve"> – volta a sostenere nuclei familiari per il mantenimento dell’alloggio in locazione, il cui reddito provenga esclusivamente da pensione da lavoro; </w:t>
      </w:r>
    </w:p>
    <w:p w:rsidR="00472466" w:rsidRPr="00472466" w:rsidRDefault="00472466" w:rsidP="00472466">
      <w:pPr>
        <w:autoSpaceDE w:val="0"/>
        <w:autoSpaceDN w:val="0"/>
        <w:adjustRightInd w:val="0"/>
        <w:rPr>
          <w:rFonts w:ascii="Arial" w:eastAsiaTheme="minorHAnsi" w:hAnsi="Arial" w:cs="Arial"/>
          <w:color w:val="000000"/>
          <w:lang w:eastAsia="en-US"/>
        </w:rPr>
      </w:pPr>
    </w:p>
    <w:p w:rsidR="00287055" w:rsidRDefault="00472466" w:rsidP="00472466">
      <w:pPr>
        <w:autoSpaceDE w:val="0"/>
        <w:autoSpaceDN w:val="0"/>
        <w:adjustRightInd w:val="0"/>
        <w:rPr>
          <w:rFonts w:ascii="Arial" w:eastAsiaTheme="minorHAnsi" w:hAnsi="Arial" w:cs="Arial"/>
          <w:color w:val="000000"/>
          <w:sz w:val="22"/>
          <w:szCs w:val="22"/>
          <w:lang w:eastAsia="en-US"/>
        </w:rPr>
      </w:pPr>
      <w:r w:rsidRPr="00472466">
        <w:rPr>
          <w:rFonts w:ascii="Arial" w:eastAsiaTheme="minorHAnsi" w:hAnsi="Arial" w:cs="Arial"/>
          <w:b/>
          <w:bCs/>
          <w:color w:val="000000"/>
          <w:sz w:val="22"/>
          <w:szCs w:val="22"/>
          <w:lang w:eastAsia="en-US"/>
        </w:rPr>
        <w:t>MISURA 2</w:t>
      </w:r>
      <w:r w:rsidRPr="00472466">
        <w:rPr>
          <w:rFonts w:ascii="Arial" w:eastAsiaTheme="minorHAnsi" w:hAnsi="Arial" w:cs="Arial"/>
          <w:color w:val="000000"/>
          <w:sz w:val="22"/>
          <w:szCs w:val="22"/>
          <w:lang w:eastAsia="en-US"/>
        </w:rPr>
        <w:t xml:space="preserve">: </w:t>
      </w:r>
    </w:p>
    <w:p w:rsidR="00472466" w:rsidRPr="00472466" w:rsidRDefault="00472466" w:rsidP="00472466">
      <w:pPr>
        <w:autoSpaceDE w:val="0"/>
        <w:autoSpaceDN w:val="0"/>
        <w:adjustRightInd w:val="0"/>
        <w:rPr>
          <w:rFonts w:ascii="Arial" w:eastAsiaTheme="minorHAnsi" w:hAnsi="Arial" w:cs="Arial"/>
          <w:color w:val="000000"/>
          <w:sz w:val="22"/>
          <w:szCs w:val="22"/>
          <w:lang w:eastAsia="en-US"/>
        </w:rPr>
      </w:pPr>
      <w:r w:rsidRPr="00472466">
        <w:rPr>
          <w:rFonts w:ascii="Arial" w:eastAsiaTheme="minorHAnsi" w:hAnsi="Arial" w:cs="Arial"/>
          <w:color w:val="000000"/>
          <w:sz w:val="22"/>
          <w:szCs w:val="22"/>
          <w:lang w:eastAsia="en-US"/>
        </w:rPr>
        <w:t xml:space="preserve">Sostenere famiglie con morosità incolpevole ridotta, che non abbiano </w:t>
      </w:r>
      <w:proofErr w:type="gramStart"/>
      <w:r w:rsidRPr="00472466">
        <w:rPr>
          <w:rFonts w:ascii="Arial" w:eastAsiaTheme="minorHAnsi" w:hAnsi="Arial" w:cs="Arial"/>
          <w:color w:val="000000"/>
          <w:sz w:val="22"/>
          <w:szCs w:val="22"/>
          <w:lang w:eastAsia="en-US"/>
        </w:rPr>
        <w:t>un</w:t>
      </w:r>
      <w:proofErr w:type="gramEnd"/>
      <w:r w:rsidRPr="00472466">
        <w:rPr>
          <w:rFonts w:ascii="Arial" w:eastAsiaTheme="minorHAnsi" w:hAnsi="Arial" w:cs="Arial"/>
          <w:color w:val="000000"/>
          <w:sz w:val="22"/>
          <w:szCs w:val="22"/>
          <w:lang w:eastAsia="en-US"/>
        </w:rPr>
        <w:t xml:space="preserve"> sfratto in corso, in locazione sul libero mercato o in alloggi in godimento o in alloggi definiti Servizi Abitativi Sociali, ai sensi della L. R. 16/2016, art.1 c</w:t>
      </w:r>
      <w:r w:rsidR="00E37B36">
        <w:rPr>
          <w:rFonts w:ascii="Arial" w:eastAsiaTheme="minorHAnsi" w:hAnsi="Arial" w:cs="Arial"/>
          <w:color w:val="000000"/>
          <w:sz w:val="22"/>
          <w:szCs w:val="22"/>
          <w:lang w:eastAsia="en-US"/>
        </w:rPr>
        <w:t xml:space="preserve">omma </w:t>
      </w:r>
      <w:r w:rsidR="004D05D6">
        <w:rPr>
          <w:rFonts w:ascii="Arial" w:eastAsiaTheme="minorHAnsi" w:hAnsi="Arial" w:cs="Arial"/>
          <w:color w:val="000000"/>
          <w:sz w:val="22"/>
          <w:szCs w:val="22"/>
          <w:lang w:eastAsia="en-US"/>
        </w:rPr>
        <w:t>6.</w:t>
      </w:r>
    </w:p>
    <w:p w:rsidR="004D05D6" w:rsidRDefault="00472466" w:rsidP="00472466">
      <w:pPr>
        <w:autoSpaceDE w:val="0"/>
        <w:autoSpaceDN w:val="0"/>
        <w:adjustRightInd w:val="0"/>
        <w:jc w:val="both"/>
        <w:rPr>
          <w:rFonts w:ascii="Arial" w:eastAsiaTheme="minorHAnsi" w:hAnsi="Arial" w:cs="Arial"/>
          <w:i/>
          <w:iCs/>
          <w:color w:val="000000"/>
          <w:sz w:val="22"/>
          <w:szCs w:val="22"/>
          <w:lang w:eastAsia="en-US"/>
        </w:rPr>
      </w:pPr>
      <w:r w:rsidRPr="00472466">
        <w:rPr>
          <w:rFonts w:ascii="Arial" w:eastAsiaTheme="minorHAnsi" w:hAnsi="Arial" w:cs="Arial"/>
          <w:i/>
          <w:iCs/>
          <w:color w:val="000000"/>
          <w:sz w:val="22"/>
          <w:szCs w:val="22"/>
          <w:u w:val="single"/>
          <w:lang w:eastAsia="en-US"/>
        </w:rPr>
        <w:t>Attività previste</w:t>
      </w:r>
      <w:r w:rsidRPr="00472466">
        <w:rPr>
          <w:rFonts w:ascii="Arial" w:eastAsiaTheme="minorHAnsi" w:hAnsi="Arial" w:cs="Arial"/>
          <w:i/>
          <w:iCs/>
          <w:color w:val="000000"/>
          <w:sz w:val="22"/>
          <w:szCs w:val="22"/>
          <w:lang w:eastAsia="en-US"/>
        </w:rPr>
        <w:t xml:space="preserve">: </w:t>
      </w:r>
    </w:p>
    <w:p w:rsidR="00472466" w:rsidRPr="00472466" w:rsidRDefault="005A127D" w:rsidP="0047246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E</w:t>
      </w:r>
      <w:r w:rsidR="00472466" w:rsidRPr="00472466">
        <w:rPr>
          <w:rFonts w:ascii="Arial" w:eastAsiaTheme="minorHAnsi" w:hAnsi="Arial" w:cs="Arial"/>
          <w:color w:val="000000"/>
          <w:sz w:val="22"/>
          <w:szCs w:val="22"/>
          <w:lang w:eastAsia="en-US"/>
        </w:rPr>
        <w:t>rogazione di un contributo al proprietario, a condizione che si impegni a non effettuare lo sfratto per morosità per almeno 12 mesi, a partire dalla d</w:t>
      </w:r>
      <w:r w:rsidR="00287055">
        <w:rPr>
          <w:rFonts w:ascii="Arial" w:eastAsiaTheme="minorHAnsi" w:hAnsi="Arial" w:cs="Arial"/>
          <w:color w:val="000000"/>
          <w:sz w:val="22"/>
          <w:szCs w:val="22"/>
          <w:lang w:eastAsia="en-US"/>
        </w:rPr>
        <w:t>ata della domanda di contributo</w:t>
      </w:r>
      <w:r w:rsidR="00472466" w:rsidRPr="00472466">
        <w:rPr>
          <w:rFonts w:ascii="Arial" w:eastAsiaTheme="minorHAnsi" w:hAnsi="Arial" w:cs="Arial"/>
          <w:color w:val="000000"/>
          <w:sz w:val="22"/>
          <w:szCs w:val="22"/>
          <w:lang w:eastAsia="en-US"/>
        </w:rPr>
        <w:t xml:space="preserve"> e sia disponibile a non aumentare il canone di locazione per 12 mesi. </w:t>
      </w:r>
    </w:p>
    <w:p w:rsidR="00472466" w:rsidRPr="00472466" w:rsidRDefault="00472466" w:rsidP="00472466">
      <w:pPr>
        <w:autoSpaceDE w:val="0"/>
        <w:autoSpaceDN w:val="0"/>
        <w:adjustRightInd w:val="0"/>
        <w:rPr>
          <w:rFonts w:ascii="Arial" w:eastAsiaTheme="minorHAnsi" w:hAnsi="Arial" w:cs="Arial"/>
          <w:color w:val="000000"/>
          <w:sz w:val="22"/>
          <w:szCs w:val="22"/>
          <w:u w:val="single"/>
          <w:lang w:eastAsia="en-US"/>
        </w:rPr>
      </w:pPr>
      <w:r w:rsidRPr="00472466">
        <w:rPr>
          <w:rFonts w:ascii="Arial" w:eastAsiaTheme="minorHAnsi" w:hAnsi="Arial" w:cs="Arial"/>
          <w:i/>
          <w:iCs/>
          <w:color w:val="000000"/>
          <w:sz w:val="22"/>
          <w:szCs w:val="22"/>
          <w:u w:val="single"/>
          <w:lang w:eastAsia="en-US"/>
        </w:rPr>
        <w:t>Caratteristiche dei nuclei familiari beneficiari</w:t>
      </w:r>
      <w:r w:rsidR="004D05D6">
        <w:rPr>
          <w:rFonts w:ascii="Arial" w:eastAsiaTheme="minorHAnsi" w:hAnsi="Arial" w:cs="Arial"/>
          <w:i/>
          <w:iCs/>
          <w:color w:val="000000"/>
          <w:sz w:val="22"/>
          <w:szCs w:val="22"/>
          <w:u w:val="single"/>
          <w:lang w:eastAsia="en-US"/>
        </w:rPr>
        <w:t>:</w:t>
      </w:r>
      <w:r w:rsidRPr="00472466">
        <w:rPr>
          <w:rFonts w:ascii="Arial" w:eastAsiaTheme="minorHAnsi" w:hAnsi="Arial" w:cs="Arial"/>
          <w:i/>
          <w:iCs/>
          <w:color w:val="000000"/>
          <w:sz w:val="22"/>
          <w:szCs w:val="22"/>
          <w:u w:val="single"/>
          <w:lang w:eastAsia="en-US"/>
        </w:rPr>
        <w:t xml:space="preserve"> </w:t>
      </w:r>
    </w:p>
    <w:p w:rsidR="00472466" w:rsidRPr="00472466" w:rsidRDefault="00472466" w:rsidP="00472466">
      <w:pPr>
        <w:autoSpaceDE w:val="0"/>
        <w:autoSpaceDN w:val="0"/>
        <w:adjustRightInd w:val="0"/>
        <w:rPr>
          <w:rFonts w:ascii="Arial" w:eastAsiaTheme="minorHAnsi" w:hAnsi="Arial" w:cs="Arial"/>
          <w:color w:val="000000"/>
          <w:sz w:val="22"/>
          <w:szCs w:val="22"/>
          <w:lang w:eastAsia="en-US"/>
        </w:rPr>
      </w:pPr>
      <w:r w:rsidRPr="00472466">
        <w:rPr>
          <w:rFonts w:ascii="Arial" w:eastAsiaTheme="minorHAnsi" w:hAnsi="Arial" w:cs="Arial"/>
          <w:color w:val="000000"/>
          <w:sz w:val="22"/>
          <w:szCs w:val="22"/>
          <w:lang w:eastAsia="en-US"/>
        </w:rPr>
        <w:t xml:space="preserve">I nuclei familiari supportati attraverso la Misura 2 devono possedere i seguenti requisiti: </w:t>
      </w:r>
      <w:r w:rsidR="00A11A18">
        <w:rPr>
          <w:rFonts w:ascii="Arial" w:eastAsiaTheme="minorHAnsi" w:hAnsi="Arial" w:cs="Arial"/>
          <w:color w:val="000000"/>
          <w:sz w:val="22"/>
          <w:szCs w:val="22"/>
          <w:lang w:eastAsia="en-US"/>
        </w:rPr>
        <w:t xml:space="preserve">  </w:t>
      </w:r>
    </w:p>
    <w:p w:rsidR="00472466" w:rsidRPr="00472466" w:rsidRDefault="00472466" w:rsidP="00472466">
      <w:pPr>
        <w:autoSpaceDE w:val="0"/>
        <w:autoSpaceDN w:val="0"/>
        <w:adjustRightInd w:val="0"/>
        <w:spacing w:after="27"/>
        <w:rPr>
          <w:rFonts w:ascii="Arial" w:eastAsiaTheme="minorHAnsi" w:hAnsi="Arial" w:cs="Arial"/>
          <w:color w:val="000000"/>
          <w:sz w:val="22"/>
          <w:szCs w:val="22"/>
          <w:lang w:eastAsia="en-US"/>
        </w:rPr>
      </w:pPr>
      <w:r w:rsidRPr="00472466">
        <w:rPr>
          <w:rFonts w:ascii="Arial" w:eastAsiaTheme="minorHAnsi" w:hAnsi="Arial" w:cs="Arial"/>
          <w:b/>
          <w:bCs/>
          <w:color w:val="000000"/>
          <w:sz w:val="22"/>
          <w:szCs w:val="22"/>
          <w:lang w:eastAsia="en-US"/>
        </w:rPr>
        <w:lastRenderedPageBreak/>
        <w:t xml:space="preserve">a. </w:t>
      </w:r>
      <w:r w:rsidRPr="00472466">
        <w:rPr>
          <w:rFonts w:ascii="Arial" w:eastAsiaTheme="minorHAnsi" w:hAnsi="Arial" w:cs="Arial"/>
          <w:color w:val="000000"/>
          <w:sz w:val="22"/>
          <w:szCs w:val="22"/>
          <w:lang w:eastAsia="en-US"/>
        </w:rPr>
        <w:t xml:space="preserve">residenza da </w:t>
      </w:r>
      <w:r w:rsidRPr="00A44159">
        <w:rPr>
          <w:rFonts w:ascii="Arial" w:eastAsiaTheme="minorHAnsi" w:hAnsi="Arial" w:cs="Arial"/>
          <w:color w:val="000000"/>
          <w:sz w:val="22"/>
          <w:szCs w:val="22"/>
          <w:lang w:eastAsia="en-US"/>
        </w:rPr>
        <w:t xml:space="preserve">almeno 5 anni </w:t>
      </w:r>
      <w:r w:rsidR="006C0B87" w:rsidRPr="00A44159">
        <w:rPr>
          <w:rFonts w:ascii="Arial" w:eastAsiaTheme="minorHAnsi" w:hAnsi="Arial" w:cs="Arial"/>
          <w:color w:val="000000"/>
          <w:sz w:val="22"/>
          <w:szCs w:val="22"/>
          <w:lang w:eastAsia="en-US"/>
        </w:rPr>
        <w:t xml:space="preserve">(anche non continuativi) </w:t>
      </w:r>
      <w:r w:rsidRPr="00A44159">
        <w:rPr>
          <w:rFonts w:ascii="Arial" w:eastAsiaTheme="minorHAnsi" w:hAnsi="Arial" w:cs="Arial"/>
          <w:color w:val="000000"/>
          <w:sz w:val="22"/>
          <w:szCs w:val="22"/>
          <w:lang w:eastAsia="en-US"/>
        </w:rPr>
        <w:t>in Regione</w:t>
      </w:r>
      <w:r w:rsidRPr="00472466">
        <w:rPr>
          <w:rFonts w:ascii="Arial" w:eastAsiaTheme="minorHAnsi" w:hAnsi="Arial" w:cs="Arial"/>
          <w:color w:val="000000"/>
          <w:sz w:val="22"/>
          <w:szCs w:val="22"/>
          <w:lang w:eastAsia="en-US"/>
        </w:rPr>
        <w:t xml:space="preserve"> Lombardia di almeno un membro del nucleo familiare; </w:t>
      </w:r>
    </w:p>
    <w:p w:rsidR="00472466" w:rsidRPr="00472466" w:rsidRDefault="00472466" w:rsidP="00472466">
      <w:pPr>
        <w:autoSpaceDE w:val="0"/>
        <w:autoSpaceDN w:val="0"/>
        <w:adjustRightInd w:val="0"/>
        <w:spacing w:after="27"/>
        <w:rPr>
          <w:rFonts w:ascii="Arial" w:eastAsiaTheme="minorHAnsi" w:hAnsi="Arial" w:cs="Arial"/>
          <w:color w:val="000000"/>
          <w:sz w:val="22"/>
          <w:szCs w:val="22"/>
          <w:lang w:eastAsia="en-US"/>
        </w:rPr>
      </w:pPr>
      <w:r w:rsidRPr="00472466">
        <w:rPr>
          <w:rFonts w:ascii="Arial" w:eastAsiaTheme="minorHAnsi" w:hAnsi="Arial" w:cs="Arial"/>
          <w:b/>
          <w:bCs/>
          <w:color w:val="000000"/>
          <w:sz w:val="22"/>
          <w:szCs w:val="22"/>
          <w:lang w:eastAsia="en-US"/>
        </w:rPr>
        <w:t xml:space="preserve">b. </w:t>
      </w:r>
      <w:r w:rsidRPr="00472466">
        <w:rPr>
          <w:rFonts w:ascii="Arial" w:eastAsiaTheme="minorHAnsi" w:hAnsi="Arial" w:cs="Arial"/>
          <w:color w:val="000000"/>
          <w:sz w:val="22"/>
          <w:szCs w:val="22"/>
          <w:lang w:eastAsia="en-US"/>
        </w:rPr>
        <w:t xml:space="preserve">non essere sottoposti a procedure di rilascio dell’abitazione; </w:t>
      </w:r>
    </w:p>
    <w:p w:rsidR="00472466" w:rsidRPr="00472466" w:rsidRDefault="00472466" w:rsidP="00472466">
      <w:pPr>
        <w:autoSpaceDE w:val="0"/>
        <w:autoSpaceDN w:val="0"/>
        <w:adjustRightInd w:val="0"/>
        <w:spacing w:after="27"/>
        <w:rPr>
          <w:rFonts w:ascii="Arial" w:eastAsiaTheme="minorHAnsi" w:hAnsi="Arial" w:cs="Arial"/>
          <w:color w:val="000000"/>
          <w:sz w:val="22"/>
          <w:szCs w:val="22"/>
          <w:lang w:eastAsia="en-US"/>
        </w:rPr>
      </w:pPr>
      <w:r w:rsidRPr="00472466">
        <w:rPr>
          <w:rFonts w:ascii="Arial" w:eastAsiaTheme="minorHAnsi" w:hAnsi="Arial" w:cs="Arial"/>
          <w:b/>
          <w:bCs/>
          <w:color w:val="000000"/>
          <w:sz w:val="22"/>
          <w:szCs w:val="22"/>
          <w:lang w:eastAsia="en-US"/>
        </w:rPr>
        <w:t xml:space="preserve">c. </w:t>
      </w:r>
      <w:r w:rsidRPr="00472466">
        <w:rPr>
          <w:rFonts w:ascii="Arial" w:eastAsiaTheme="minorHAnsi" w:hAnsi="Arial" w:cs="Arial"/>
          <w:color w:val="000000"/>
          <w:sz w:val="22"/>
          <w:szCs w:val="22"/>
          <w:lang w:eastAsia="en-US"/>
        </w:rPr>
        <w:t xml:space="preserve">non essere in possesso di alloggio adeguato in Regione Lombardia; </w:t>
      </w:r>
    </w:p>
    <w:p w:rsidR="00472466" w:rsidRPr="00472466" w:rsidRDefault="00472466" w:rsidP="00472466">
      <w:pPr>
        <w:autoSpaceDE w:val="0"/>
        <w:autoSpaceDN w:val="0"/>
        <w:adjustRightInd w:val="0"/>
        <w:spacing w:after="27"/>
        <w:rPr>
          <w:rFonts w:ascii="Arial" w:eastAsiaTheme="minorHAnsi" w:hAnsi="Arial" w:cs="Arial"/>
          <w:color w:val="000000"/>
          <w:sz w:val="22"/>
          <w:szCs w:val="22"/>
          <w:lang w:eastAsia="en-US"/>
        </w:rPr>
      </w:pPr>
      <w:r w:rsidRPr="00472466">
        <w:rPr>
          <w:rFonts w:ascii="Arial" w:eastAsiaTheme="minorHAnsi" w:hAnsi="Arial" w:cs="Arial"/>
          <w:b/>
          <w:bCs/>
          <w:color w:val="000000"/>
          <w:sz w:val="22"/>
          <w:szCs w:val="22"/>
          <w:lang w:eastAsia="en-US"/>
        </w:rPr>
        <w:t xml:space="preserve">d. </w:t>
      </w:r>
      <w:r w:rsidRPr="00472466">
        <w:rPr>
          <w:rFonts w:ascii="Arial" w:eastAsiaTheme="minorHAnsi" w:hAnsi="Arial" w:cs="Arial"/>
          <w:color w:val="000000"/>
          <w:sz w:val="22"/>
          <w:szCs w:val="22"/>
          <w:lang w:eastAsia="en-US"/>
        </w:rPr>
        <w:t>ISEE max</w:t>
      </w:r>
      <w:r w:rsidR="00454F49">
        <w:rPr>
          <w:rFonts w:ascii="Arial" w:eastAsiaTheme="minorHAnsi" w:hAnsi="Arial" w:cs="Arial"/>
          <w:color w:val="000000"/>
          <w:sz w:val="22"/>
          <w:szCs w:val="22"/>
          <w:lang w:eastAsia="en-US"/>
        </w:rPr>
        <w:t>.</w:t>
      </w:r>
      <w:r w:rsidRPr="00472466">
        <w:rPr>
          <w:rFonts w:ascii="Arial" w:eastAsiaTheme="minorHAnsi" w:hAnsi="Arial" w:cs="Arial"/>
          <w:color w:val="000000"/>
          <w:sz w:val="22"/>
          <w:szCs w:val="22"/>
          <w:lang w:eastAsia="en-US"/>
        </w:rPr>
        <w:t xml:space="preserve"> fino a € 15.000,00; </w:t>
      </w:r>
    </w:p>
    <w:p w:rsidR="00472466" w:rsidRPr="00472466" w:rsidRDefault="00472466" w:rsidP="00A26FBD">
      <w:pPr>
        <w:autoSpaceDE w:val="0"/>
        <w:autoSpaceDN w:val="0"/>
        <w:adjustRightInd w:val="0"/>
        <w:jc w:val="both"/>
        <w:rPr>
          <w:rFonts w:ascii="Arial" w:eastAsiaTheme="minorHAnsi" w:hAnsi="Arial" w:cs="Arial"/>
          <w:color w:val="000000"/>
          <w:sz w:val="22"/>
          <w:szCs w:val="22"/>
          <w:lang w:eastAsia="en-US"/>
        </w:rPr>
      </w:pPr>
      <w:r w:rsidRPr="00A44159">
        <w:rPr>
          <w:rFonts w:ascii="Arial" w:eastAsiaTheme="minorHAnsi" w:hAnsi="Arial" w:cs="Arial"/>
          <w:b/>
          <w:bCs/>
          <w:color w:val="000000"/>
          <w:sz w:val="22"/>
          <w:szCs w:val="22"/>
          <w:lang w:eastAsia="en-US"/>
        </w:rPr>
        <w:t xml:space="preserve">e. </w:t>
      </w:r>
      <w:r w:rsidRPr="00A44159">
        <w:rPr>
          <w:rFonts w:ascii="Arial" w:eastAsiaTheme="minorHAnsi" w:hAnsi="Arial" w:cs="Arial"/>
          <w:color w:val="000000"/>
          <w:sz w:val="22"/>
          <w:szCs w:val="22"/>
          <w:lang w:eastAsia="en-US"/>
        </w:rPr>
        <w:t xml:space="preserve">morosità incolpevole in fase iniziale </w:t>
      </w:r>
      <w:r w:rsidR="006C0B87" w:rsidRPr="00A44159">
        <w:rPr>
          <w:rFonts w:ascii="Arial" w:eastAsiaTheme="minorHAnsi" w:hAnsi="Arial" w:cs="Arial"/>
          <w:color w:val="000000"/>
          <w:sz w:val="22"/>
          <w:szCs w:val="22"/>
          <w:lang w:eastAsia="en-US"/>
        </w:rPr>
        <w:t xml:space="preserve">(fino al limite massimo di sei mensilità) </w:t>
      </w:r>
      <w:r w:rsidRPr="00A44159">
        <w:rPr>
          <w:rFonts w:ascii="Arial" w:eastAsiaTheme="minorHAnsi" w:hAnsi="Arial" w:cs="Arial"/>
          <w:color w:val="000000"/>
          <w:sz w:val="22"/>
          <w:szCs w:val="22"/>
          <w:lang w:eastAsia="en-US"/>
        </w:rPr>
        <w:t>Non concorrono</w:t>
      </w:r>
      <w:r w:rsidRPr="00472466">
        <w:rPr>
          <w:rFonts w:ascii="Arial" w:eastAsiaTheme="minorHAnsi" w:hAnsi="Arial" w:cs="Arial"/>
          <w:color w:val="000000"/>
          <w:sz w:val="22"/>
          <w:szCs w:val="22"/>
          <w:lang w:eastAsia="en-US"/>
        </w:rPr>
        <w:t xml:space="preserve"> al calcolo della morosità le spese per le utenze (acqua, gas e luce) e le spese condominiali</w:t>
      </w:r>
      <w:r w:rsidR="006C0B87">
        <w:rPr>
          <w:rFonts w:ascii="Arial" w:eastAsiaTheme="minorHAnsi" w:hAnsi="Arial" w:cs="Arial"/>
          <w:color w:val="000000"/>
          <w:sz w:val="22"/>
          <w:szCs w:val="22"/>
          <w:lang w:eastAsia="en-US"/>
        </w:rPr>
        <w:t>.</w:t>
      </w:r>
      <w:r w:rsidRPr="00472466">
        <w:rPr>
          <w:rFonts w:ascii="Arial" w:eastAsiaTheme="minorHAnsi" w:hAnsi="Arial" w:cs="Arial"/>
          <w:color w:val="000000"/>
          <w:sz w:val="22"/>
          <w:szCs w:val="22"/>
          <w:lang w:eastAsia="en-US"/>
        </w:rPr>
        <w:t xml:space="preserve"> </w:t>
      </w:r>
      <w:r w:rsidR="00454F49">
        <w:rPr>
          <w:rFonts w:ascii="Arial" w:eastAsiaTheme="minorHAnsi" w:hAnsi="Arial" w:cs="Arial"/>
          <w:color w:val="000000"/>
          <w:sz w:val="22"/>
          <w:szCs w:val="22"/>
          <w:lang w:eastAsia="en-US"/>
        </w:rPr>
        <w:t xml:space="preserve"> Le condizioni di morosità e di incolpevolezza dovranno essere accertate con istruttoria redatta in forma scritta da parte dell’Ente. Tale istruttoria da cui emergono le condizioni di morosità e di incolpevolezza deve essere sottoscritta anche dal proprietario e dall’inquilino coinvolto.</w:t>
      </w:r>
      <w:r w:rsidR="00E1029F">
        <w:rPr>
          <w:rFonts w:ascii="Arial" w:eastAsiaTheme="minorHAnsi" w:hAnsi="Arial" w:cs="Arial"/>
          <w:color w:val="000000"/>
          <w:sz w:val="22"/>
          <w:szCs w:val="22"/>
          <w:lang w:eastAsia="en-US"/>
        </w:rPr>
        <w:t xml:space="preserve"> </w:t>
      </w:r>
    </w:p>
    <w:p w:rsidR="00A26FBD" w:rsidRPr="00A26FBD" w:rsidRDefault="00A26FBD" w:rsidP="00A26FBD">
      <w:pPr>
        <w:autoSpaceDE w:val="0"/>
        <w:autoSpaceDN w:val="0"/>
        <w:adjustRightInd w:val="0"/>
        <w:spacing w:after="160" w:line="259" w:lineRule="auto"/>
        <w:contextualSpacing/>
        <w:jc w:val="both"/>
        <w:rPr>
          <w:rFonts w:ascii="Arial" w:eastAsia="Calibri" w:hAnsi="Arial" w:cs="Arial"/>
          <w:color w:val="000000"/>
          <w:sz w:val="22"/>
          <w:szCs w:val="22"/>
          <w:lang w:eastAsia="en-US"/>
        </w:rPr>
      </w:pPr>
    </w:p>
    <w:p w:rsidR="00A26FBD" w:rsidRPr="00A26FBD" w:rsidRDefault="00A26FBD" w:rsidP="00A26FBD">
      <w:pPr>
        <w:autoSpaceDE w:val="0"/>
        <w:autoSpaceDN w:val="0"/>
        <w:adjustRightInd w:val="0"/>
        <w:spacing w:after="160" w:line="259" w:lineRule="auto"/>
        <w:contextualSpacing/>
        <w:jc w:val="both"/>
        <w:rPr>
          <w:rFonts w:ascii="Arial" w:eastAsia="Calibri" w:hAnsi="Arial" w:cs="Arial"/>
          <w:color w:val="000000"/>
          <w:sz w:val="22"/>
          <w:szCs w:val="22"/>
          <w:lang w:eastAsia="en-US"/>
        </w:rPr>
      </w:pPr>
      <w:r w:rsidRPr="00A26FBD">
        <w:rPr>
          <w:rFonts w:ascii="Arial" w:eastAsia="Calibri" w:hAnsi="Arial" w:cs="Arial"/>
          <w:color w:val="000000"/>
          <w:sz w:val="22"/>
          <w:szCs w:val="22"/>
          <w:lang w:eastAsia="en-US"/>
        </w:rPr>
        <w:t>Per morosità incolpevole si intende la situazione di sopravvenuta impossibilità a provvedere al pagamento dell’affitto in ragione della perdita o della consistente riduzione del reddito del nucleo familiare</w:t>
      </w:r>
      <w:r w:rsidRPr="008A77B1">
        <w:rPr>
          <w:rFonts w:ascii="Arial" w:eastAsia="Calibri" w:hAnsi="Arial" w:cs="Arial"/>
          <w:color w:val="000000"/>
          <w:sz w:val="22"/>
          <w:szCs w:val="22"/>
          <w:lang w:eastAsia="en-US"/>
        </w:rPr>
        <w:t xml:space="preserve">, </w:t>
      </w:r>
      <w:r w:rsidR="0002118F">
        <w:rPr>
          <w:rFonts w:ascii="Arial" w:eastAsia="Calibri" w:hAnsi="Arial" w:cs="Arial"/>
          <w:color w:val="000000"/>
          <w:sz w:val="22"/>
          <w:szCs w:val="22"/>
          <w:lang w:eastAsia="en-US"/>
        </w:rPr>
        <w:t xml:space="preserve">a </w:t>
      </w:r>
      <w:r w:rsidR="0002118F" w:rsidRPr="00A44159">
        <w:rPr>
          <w:rFonts w:ascii="Arial" w:eastAsia="Calibri" w:hAnsi="Arial" w:cs="Arial"/>
          <w:color w:val="000000"/>
          <w:sz w:val="22"/>
          <w:szCs w:val="22"/>
          <w:lang w:eastAsia="en-US"/>
        </w:rPr>
        <w:t>partire dal</w:t>
      </w:r>
      <w:r w:rsidR="00515C35" w:rsidRPr="00A44159">
        <w:rPr>
          <w:rFonts w:ascii="Arial" w:eastAsia="Calibri" w:hAnsi="Arial" w:cs="Arial"/>
          <w:color w:val="000000"/>
          <w:sz w:val="22"/>
          <w:szCs w:val="22"/>
          <w:lang w:eastAsia="en-US"/>
        </w:rPr>
        <w:t>l’</w:t>
      </w:r>
      <w:r w:rsidR="0002118F" w:rsidRPr="00A44159">
        <w:rPr>
          <w:rFonts w:ascii="Arial" w:eastAsia="Calibri" w:hAnsi="Arial" w:cs="Arial"/>
          <w:color w:val="000000"/>
          <w:sz w:val="22"/>
          <w:szCs w:val="22"/>
          <w:lang w:eastAsia="en-US"/>
        </w:rPr>
        <w:t xml:space="preserve"> 1/1/2018</w:t>
      </w:r>
      <w:r w:rsidRPr="00A44159">
        <w:rPr>
          <w:rFonts w:ascii="Arial" w:eastAsia="Calibri" w:hAnsi="Arial" w:cs="Arial"/>
          <w:color w:val="000000"/>
          <w:sz w:val="22"/>
          <w:szCs w:val="22"/>
          <w:lang w:eastAsia="en-US"/>
        </w:rPr>
        <w:t xml:space="preserve"> a seguito</w:t>
      </w:r>
      <w:r w:rsidRPr="008A77B1">
        <w:rPr>
          <w:rFonts w:ascii="Arial" w:eastAsia="Calibri" w:hAnsi="Arial" w:cs="Arial"/>
          <w:color w:val="000000"/>
          <w:sz w:val="22"/>
          <w:szCs w:val="22"/>
          <w:lang w:eastAsia="en-US"/>
        </w:rPr>
        <w:t xml:space="preserve"> di:</w:t>
      </w:r>
    </w:p>
    <w:p w:rsidR="00A26FBD" w:rsidRPr="00A26FBD" w:rsidRDefault="00A26FBD" w:rsidP="00A26FBD">
      <w:pPr>
        <w:autoSpaceDE w:val="0"/>
        <w:autoSpaceDN w:val="0"/>
        <w:adjustRightInd w:val="0"/>
        <w:ind w:left="530" w:hanging="644"/>
        <w:contextualSpacing/>
        <w:jc w:val="both"/>
        <w:rPr>
          <w:rFonts w:ascii="Arial" w:eastAsia="Calibri" w:hAnsi="Arial" w:cs="Arial"/>
          <w:color w:val="000000"/>
          <w:sz w:val="22"/>
          <w:szCs w:val="22"/>
          <w:lang w:eastAsia="en-US"/>
        </w:rPr>
      </w:pP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perdita del lavoro per licenziamento;</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accordi aziendali o sindacali con consistente riduzione dell’orario di lavoro;</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18"/>
          <w:szCs w:val="18"/>
          <w:lang w:eastAsia="en-US"/>
        </w:rPr>
      </w:pPr>
      <w:r w:rsidRPr="00C12C45">
        <w:rPr>
          <w:rFonts w:ascii="Arial" w:eastAsia="Calibri" w:hAnsi="Arial" w:cs="Arial"/>
          <w:color w:val="000000"/>
          <w:sz w:val="22"/>
          <w:szCs w:val="22"/>
          <w:lang w:eastAsia="en-US"/>
        </w:rPr>
        <w:t>mobilità;</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cassa integrazione ordinaria o straordinaria, che limiti notevolmente la capacità reddituale;</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mancato rinnovo di contratti a termine o di lavoro atipici;</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cessazione di attività libero professionali o di imprese registrate, derivanti da cause di forza   maggiore o da perdita di avviamento in misura consistente;</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 xml:space="preserve">separazione o divorzio già avvenuto o in corso di giudizio, con conseguente decrescimento del reddito familiare; </w:t>
      </w:r>
    </w:p>
    <w:p w:rsidR="00A26FBD" w:rsidRPr="00C12C45" w:rsidRDefault="00A26FBD" w:rsidP="00C12C45">
      <w:pPr>
        <w:pStyle w:val="Paragrafoelenco"/>
        <w:numPr>
          <w:ilvl w:val="0"/>
          <w:numId w:val="12"/>
        </w:numPr>
        <w:autoSpaceDE w:val="0"/>
        <w:autoSpaceDN w:val="0"/>
        <w:adjustRightInd w:val="0"/>
        <w:spacing w:after="160" w:line="259" w:lineRule="auto"/>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 xml:space="preserve">uscita dal nucleo familiare di un soggetto che contribuiva al reddito familiare;   </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malattia grave, infortunio o decesso di un componente del nucleo familiare che abbia comportato o la consistente riduzione del reddito complessivo del nucleo medesimo, o la necessità dell’impiego di parte notevole del reddito per fronteggiare rilevanti spese mediche - assistenziali.</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accrescimento naturale del nucleo familiare per la nascita di uno o più figli;</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accrescimento del nucleo familiare per l’ingresso di uno o più componenti privi di reddito ma legati da vincolo parentale con un componente del nucleo familiare originario;</w:t>
      </w:r>
    </w:p>
    <w:p w:rsidR="00A26FBD" w:rsidRPr="00C12C45" w:rsidRDefault="00A26FBD" w:rsidP="00C12C45">
      <w:pPr>
        <w:pStyle w:val="Paragrafoelenco"/>
        <w:numPr>
          <w:ilvl w:val="0"/>
          <w:numId w:val="12"/>
        </w:numPr>
        <w:autoSpaceDE w:val="0"/>
        <w:autoSpaceDN w:val="0"/>
        <w:adjustRightInd w:val="0"/>
        <w:jc w:val="both"/>
        <w:rPr>
          <w:rFonts w:ascii="Arial" w:eastAsia="Calibri" w:hAnsi="Arial" w:cs="Arial"/>
          <w:color w:val="000000"/>
          <w:sz w:val="22"/>
          <w:szCs w:val="22"/>
          <w:lang w:eastAsia="en-US"/>
        </w:rPr>
      </w:pPr>
      <w:r w:rsidRPr="00C12C45">
        <w:rPr>
          <w:rFonts w:ascii="Arial" w:eastAsia="Calibri" w:hAnsi="Arial" w:cs="Arial"/>
          <w:color w:val="000000"/>
          <w:sz w:val="22"/>
          <w:szCs w:val="22"/>
          <w:lang w:eastAsia="en-US"/>
        </w:rPr>
        <w:t>cessazione di erogazione di contributi pubblici a favore di uno o più componenti del nucleo familiare che conseguentemente ne determini la riduzione del reddito complessivo;</w:t>
      </w:r>
    </w:p>
    <w:p w:rsidR="00A26FBD" w:rsidRPr="00A26FBD" w:rsidRDefault="00A26FBD" w:rsidP="00A26FBD">
      <w:pPr>
        <w:autoSpaceDE w:val="0"/>
        <w:autoSpaceDN w:val="0"/>
        <w:adjustRightInd w:val="0"/>
        <w:ind w:left="530" w:hanging="644"/>
        <w:contextualSpacing/>
        <w:jc w:val="both"/>
        <w:rPr>
          <w:rFonts w:ascii="Arial" w:eastAsia="Calibri" w:hAnsi="Arial" w:cs="Arial"/>
          <w:color w:val="000000"/>
          <w:sz w:val="22"/>
          <w:szCs w:val="22"/>
          <w:lang w:eastAsia="en-US"/>
        </w:rPr>
      </w:pPr>
    </w:p>
    <w:p w:rsidR="00A26FBD" w:rsidRPr="00A26FBD" w:rsidRDefault="00A26FBD" w:rsidP="00C12C45">
      <w:pPr>
        <w:autoSpaceDE w:val="0"/>
        <w:autoSpaceDN w:val="0"/>
        <w:adjustRightInd w:val="0"/>
        <w:jc w:val="both"/>
        <w:rPr>
          <w:rFonts w:ascii="Arial" w:eastAsia="Calibri" w:hAnsi="Arial" w:cs="Arial"/>
          <w:color w:val="000000"/>
          <w:sz w:val="22"/>
          <w:szCs w:val="22"/>
          <w:lang w:eastAsia="en-US"/>
        </w:rPr>
      </w:pPr>
      <w:r w:rsidRPr="00A26FBD">
        <w:rPr>
          <w:rFonts w:ascii="Arial" w:eastAsia="Calibri" w:hAnsi="Arial" w:cs="Arial"/>
          <w:color w:val="000000"/>
          <w:sz w:val="22"/>
          <w:szCs w:val="22"/>
          <w:lang w:eastAsia="en-US"/>
        </w:rPr>
        <w:t>Tali condizioni sono elencate a titolo esemplificativo e non esaustivo.</w:t>
      </w:r>
    </w:p>
    <w:p w:rsidR="00745DB6" w:rsidRPr="00A26FBD" w:rsidRDefault="00745DB6" w:rsidP="00472466">
      <w:pPr>
        <w:autoSpaceDE w:val="0"/>
        <w:autoSpaceDN w:val="0"/>
        <w:adjustRightInd w:val="0"/>
        <w:rPr>
          <w:rFonts w:ascii="Arial" w:eastAsiaTheme="minorHAnsi" w:hAnsi="Arial" w:cs="Arial"/>
          <w:i/>
          <w:iCs/>
          <w:color w:val="000000"/>
          <w:sz w:val="22"/>
          <w:szCs w:val="22"/>
          <w:u w:val="single"/>
          <w:lang w:eastAsia="en-US"/>
        </w:rPr>
      </w:pPr>
    </w:p>
    <w:p w:rsidR="00472466" w:rsidRPr="00472466" w:rsidRDefault="00472466" w:rsidP="00472466">
      <w:pPr>
        <w:autoSpaceDE w:val="0"/>
        <w:autoSpaceDN w:val="0"/>
        <w:adjustRightInd w:val="0"/>
        <w:rPr>
          <w:rFonts w:ascii="Arial" w:eastAsiaTheme="minorHAnsi" w:hAnsi="Arial" w:cs="Arial"/>
          <w:color w:val="000000"/>
          <w:sz w:val="22"/>
          <w:szCs w:val="22"/>
          <w:u w:val="single"/>
          <w:lang w:eastAsia="en-US"/>
        </w:rPr>
      </w:pPr>
      <w:r w:rsidRPr="00472466">
        <w:rPr>
          <w:rFonts w:ascii="Arial" w:eastAsiaTheme="minorHAnsi" w:hAnsi="Arial" w:cs="Arial"/>
          <w:i/>
          <w:iCs/>
          <w:color w:val="000000"/>
          <w:sz w:val="22"/>
          <w:szCs w:val="22"/>
          <w:u w:val="single"/>
          <w:lang w:eastAsia="en-US"/>
        </w:rPr>
        <w:t xml:space="preserve">Massimali di Contributo: </w:t>
      </w:r>
    </w:p>
    <w:p w:rsidR="00472466" w:rsidRPr="008A77B1" w:rsidRDefault="00472466" w:rsidP="00745DB6">
      <w:pPr>
        <w:pStyle w:val="Paragrafoelenco"/>
        <w:numPr>
          <w:ilvl w:val="0"/>
          <w:numId w:val="10"/>
        </w:numPr>
        <w:autoSpaceDE w:val="0"/>
        <w:autoSpaceDN w:val="0"/>
        <w:adjustRightInd w:val="0"/>
        <w:rPr>
          <w:rFonts w:ascii="Arial" w:eastAsiaTheme="minorHAnsi" w:hAnsi="Arial" w:cs="Arial"/>
          <w:color w:val="000000"/>
          <w:sz w:val="22"/>
          <w:szCs w:val="22"/>
          <w:lang w:eastAsia="en-US"/>
        </w:rPr>
      </w:pPr>
      <w:r w:rsidRPr="008A77B1">
        <w:rPr>
          <w:rFonts w:ascii="Arial" w:eastAsiaTheme="minorHAnsi" w:hAnsi="Arial" w:cs="Arial"/>
          <w:color w:val="000000"/>
          <w:sz w:val="22"/>
          <w:szCs w:val="22"/>
          <w:lang w:eastAsia="en-US"/>
        </w:rPr>
        <w:t xml:space="preserve">Fino a € 1.500 ad alloggio/contratto; </w:t>
      </w:r>
    </w:p>
    <w:p w:rsidR="00472466" w:rsidRPr="00A26FBD" w:rsidRDefault="00472466" w:rsidP="00745DB6">
      <w:pPr>
        <w:pStyle w:val="Paragrafoelenco"/>
        <w:numPr>
          <w:ilvl w:val="0"/>
          <w:numId w:val="10"/>
        </w:numPr>
        <w:autoSpaceDE w:val="0"/>
        <w:autoSpaceDN w:val="0"/>
        <w:adjustRightInd w:val="0"/>
        <w:rPr>
          <w:rFonts w:ascii="Arial" w:eastAsiaTheme="minorHAnsi" w:hAnsi="Arial" w:cs="Arial"/>
          <w:color w:val="000000"/>
          <w:sz w:val="22"/>
          <w:szCs w:val="22"/>
          <w:lang w:eastAsia="en-US"/>
        </w:rPr>
      </w:pPr>
      <w:r w:rsidRPr="00A26FBD">
        <w:rPr>
          <w:rFonts w:ascii="Arial" w:eastAsiaTheme="minorHAnsi" w:hAnsi="Arial" w:cs="Arial"/>
          <w:color w:val="000000"/>
          <w:sz w:val="22"/>
          <w:szCs w:val="22"/>
          <w:lang w:eastAsia="en-US"/>
        </w:rPr>
        <w:t xml:space="preserve">Fino a € 2.500 nel caso di disponibilità da parte del proprietario a modificare il canone in “concordato” o a rinegoziare a canone più basso. </w:t>
      </w:r>
    </w:p>
    <w:p w:rsidR="005D6310" w:rsidRPr="00472466" w:rsidRDefault="005D6310" w:rsidP="00472466">
      <w:pPr>
        <w:autoSpaceDE w:val="0"/>
        <w:autoSpaceDN w:val="0"/>
        <w:adjustRightInd w:val="0"/>
        <w:rPr>
          <w:rFonts w:ascii="Arial" w:eastAsiaTheme="minorHAnsi" w:hAnsi="Arial" w:cs="Arial"/>
          <w:color w:val="000000"/>
          <w:sz w:val="22"/>
          <w:szCs w:val="22"/>
          <w:lang w:eastAsia="en-US"/>
        </w:rPr>
      </w:pPr>
    </w:p>
    <w:p w:rsidR="005D6310" w:rsidRPr="00A26FBD" w:rsidRDefault="00472466" w:rsidP="005D6310">
      <w:pPr>
        <w:pStyle w:val="Default"/>
        <w:jc w:val="both"/>
        <w:rPr>
          <w:rFonts w:ascii="Arial" w:hAnsi="Arial" w:cs="Arial"/>
          <w:sz w:val="22"/>
          <w:szCs w:val="22"/>
        </w:rPr>
      </w:pPr>
      <w:r w:rsidRPr="00472466">
        <w:rPr>
          <w:rFonts w:ascii="Arial" w:hAnsi="Arial" w:cs="Arial"/>
          <w:sz w:val="22"/>
          <w:szCs w:val="22"/>
        </w:rPr>
        <w:t>Ai fini del riconoscimento del beneficio, l’inquilino d</w:t>
      </w:r>
      <w:r w:rsidR="005D6310" w:rsidRPr="00A26FBD">
        <w:rPr>
          <w:rFonts w:ascii="Arial" w:hAnsi="Arial" w:cs="Arial"/>
          <w:sz w:val="22"/>
          <w:szCs w:val="22"/>
        </w:rPr>
        <w:t>ovrà</w:t>
      </w:r>
      <w:r w:rsidRPr="00472466">
        <w:rPr>
          <w:rFonts w:ascii="Arial" w:hAnsi="Arial" w:cs="Arial"/>
          <w:sz w:val="22"/>
          <w:szCs w:val="22"/>
        </w:rPr>
        <w:t xml:space="preserve"> sottoscrivere un ACCORDO con </w:t>
      </w:r>
      <w:r w:rsidR="005D6310" w:rsidRPr="00A26FBD">
        <w:rPr>
          <w:rFonts w:ascii="Arial" w:hAnsi="Arial" w:cs="Arial"/>
          <w:sz w:val="22"/>
          <w:szCs w:val="22"/>
        </w:rPr>
        <w:t xml:space="preserve">il quale </w:t>
      </w:r>
      <w:r w:rsidRPr="00472466">
        <w:rPr>
          <w:rFonts w:ascii="Arial" w:hAnsi="Arial" w:cs="Arial"/>
          <w:sz w:val="22"/>
          <w:szCs w:val="22"/>
        </w:rPr>
        <w:t xml:space="preserve">si impegna a partecipare a politiche attive del lavoro </w:t>
      </w:r>
      <w:r w:rsidR="005D6310" w:rsidRPr="00A26FBD">
        <w:rPr>
          <w:rFonts w:ascii="Arial" w:hAnsi="Arial" w:cs="Arial"/>
          <w:sz w:val="22"/>
          <w:szCs w:val="22"/>
        </w:rPr>
        <w:t>(</w:t>
      </w:r>
      <w:r w:rsidRPr="00472466">
        <w:rPr>
          <w:rFonts w:ascii="Arial" w:hAnsi="Arial" w:cs="Arial"/>
          <w:sz w:val="22"/>
          <w:szCs w:val="22"/>
        </w:rPr>
        <w:t>se disoccupato</w:t>
      </w:r>
      <w:r w:rsidR="005D6310" w:rsidRPr="00A26FBD">
        <w:rPr>
          <w:rFonts w:ascii="Arial" w:hAnsi="Arial" w:cs="Arial"/>
          <w:sz w:val="22"/>
          <w:szCs w:val="22"/>
        </w:rPr>
        <w:t>)</w:t>
      </w:r>
      <w:r w:rsidRPr="00472466">
        <w:rPr>
          <w:rFonts w:ascii="Arial" w:hAnsi="Arial" w:cs="Arial"/>
          <w:sz w:val="22"/>
          <w:szCs w:val="22"/>
        </w:rPr>
        <w:t xml:space="preserve"> e a sanare </w:t>
      </w:r>
      <w:r w:rsidR="005D6310" w:rsidRPr="00A26FBD">
        <w:rPr>
          <w:rFonts w:ascii="Arial" w:hAnsi="Arial" w:cs="Arial"/>
          <w:sz w:val="22"/>
          <w:szCs w:val="22"/>
        </w:rPr>
        <w:t>l’</w:t>
      </w:r>
      <w:r w:rsidRPr="00472466">
        <w:rPr>
          <w:rFonts w:ascii="Arial" w:hAnsi="Arial" w:cs="Arial"/>
          <w:sz w:val="22"/>
          <w:szCs w:val="22"/>
        </w:rPr>
        <w:t xml:space="preserve">eventuale morosità pregressa non coperta dal contributo. L’accordo </w:t>
      </w:r>
      <w:r w:rsidR="005D6310" w:rsidRPr="00A26FBD">
        <w:rPr>
          <w:rFonts w:ascii="Arial" w:hAnsi="Arial" w:cs="Arial"/>
          <w:sz w:val="22"/>
          <w:szCs w:val="22"/>
        </w:rPr>
        <w:t xml:space="preserve">sarà </w:t>
      </w:r>
      <w:r w:rsidRPr="00472466">
        <w:rPr>
          <w:rFonts w:ascii="Arial" w:hAnsi="Arial" w:cs="Arial"/>
          <w:sz w:val="22"/>
          <w:szCs w:val="22"/>
        </w:rPr>
        <w:t>sottoscritto da</w:t>
      </w:r>
      <w:r w:rsidR="005A127D">
        <w:rPr>
          <w:rFonts w:ascii="Arial" w:hAnsi="Arial" w:cs="Arial"/>
          <w:sz w:val="22"/>
          <w:szCs w:val="22"/>
        </w:rPr>
        <w:t>:</w:t>
      </w:r>
      <w:r w:rsidRPr="00472466">
        <w:rPr>
          <w:rFonts w:ascii="Arial" w:hAnsi="Arial" w:cs="Arial"/>
          <w:sz w:val="22"/>
          <w:szCs w:val="22"/>
        </w:rPr>
        <w:t xml:space="preserve"> inquilino, proprietario e un rappresentante del Comune. </w:t>
      </w:r>
      <w:r w:rsidR="005D6310" w:rsidRPr="00A26FBD">
        <w:rPr>
          <w:rFonts w:ascii="Arial" w:hAnsi="Arial" w:cs="Arial"/>
          <w:sz w:val="22"/>
          <w:szCs w:val="22"/>
        </w:rPr>
        <w:t xml:space="preserve">L’accordo dovrà prevedere anche le modalità di restituzione del contributo da parte del proprietario, in caso di non rispetto dell’accordo (a solo titolo di esempio, in caso di cessazione del contratto di locazione prima dei 12 mesi, prevedere la restituzione dei ratei mancanti). </w:t>
      </w:r>
    </w:p>
    <w:p w:rsidR="0007524B" w:rsidRPr="0041616A" w:rsidRDefault="005D6310" w:rsidP="0041616A">
      <w:pPr>
        <w:autoSpaceDE w:val="0"/>
        <w:autoSpaceDN w:val="0"/>
        <w:adjustRightInd w:val="0"/>
        <w:jc w:val="both"/>
        <w:rPr>
          <w:rFonts w:ascii="Arial" w:hAnsi="Arial" w:cs="Arial"/>
          <w:b/>
          <w:bCs/>
          <w:sz w:val="22"/>
          <w:szCs w:val="22"/>
        </w:rPr>
      </w:pPr>
      <w:r w:rsidRPr="00A26FBD">
        <w:rPr>
          <w:rFonts w:ascii="Arial" w:eastAsiaTheme="minorHAnsi" w:hAnsi="Arial" w:cs="Arial"/>
          <w:color w:val="000000"/>
          <w:sz w:val="22"/>
          <w:szCs w:val="22"/>
          <w:lang w:eastAsia="en-US"/>
        </w:rPr>
        <w:t xml:space="preserve">I contributi saranno erogati direttamente ai proprietari a seguito di sottoscrizione dell’accordo da parte di tutti gli interessati. Non è possibile erogare il contributo all’inquilino. </w:t>
      </w:r>
    </w:p>
    <w:p w:rsidR="0007524B" w:rsidRPr="0007524B" w:rsidRDefault="0007524B" w:rsidP="0007524B">
      <w:pPr>
        <w:autoSpaceDE w:val="0"/>
        <w:autoSpaceDN w:val="0"/>
        <w:adjustRightInd w:val="0"/>
        <w:jc w:val="both"/>
        <w:rPr>
          <w:rFonts w:ascii="Arial" w:eastAsiaTheme="minorHAnsi" w:hAnsi="Arial" w:cs="Arial"/>
          <w:color w:val="000000"/>
          <w:sz w:val="22"/>
          <w:szCs w:val="22"/>
          <w:lang w:eastAsia="en-US"/>
        </w:rPr>
      </w:pPr>
      <w:r w:rsidRPr="0007524B">
        <w:rPr>
          <w:rFonts w:ascii="Arial" w:eastAsiaTheme="minorHAnsi" w:hAnsi="Arial" w:cs="Arial"/>
          <w:b/>
          <w:bCs/>
          <w:color w:val="000000"/>
          <w:sz w:val="22"/>
          <w:szCs w:val="22"/>
          <w:lang w:eastAsia="en-US"/>
        </w:rPr>
        <w:t>MISURA 3</w:t>
      </w:r>
      <w:r w:rsidRPr="0007524B">
        <w:rPr>
          <w:rFonts w:ascii="Arial" w:eastAsiaTheme="minorHAnsi" w:hAnsi="Arial" w:cs="Arial"/>
          <w:color w:val="000000"/>
          <w:sz w:val="22"/>
          <w:szCs w:val="22"/>
          <w:lang w:eastAsia="en-US"/>
        </w:rPr>
        <w:t>: Sostenere temporaneamente nuclei familiari che hanno l’alloggio di proprietà “all’asta”, a seguito di pignoramento per mancato pagamento delle rate di mutuo e/o delle spese condominiali</w:t>
      </w:r>
      <w:r w:rsidR="004D05D6">
        <w:rPr>
          <w:rFonts w:ascii="Arial" w:eastAsiaTheme="minorHAnsi" w:hAnsi="Arial" w:cs="Arial"/>
          <w:color w:val="000000"/>
          <w:sz w:val="22"/>
          <w:szCs w:val="22"/>
          <w:lang w:eastAsia="en-US"/>
        </w:rPr>
        <w:t>.</w:t>
      </w:r>
      <w:r w:rsidRPr="0007524B">
        <w:rPr>
          <w:rFonts w:ascii="Arial" w:eastAsiaTheme="minorHAnsi" w:hAnsi="Arial" w:cs="Arial"/>
          <w:color w:val="000000"/>
          <w:sz w:val="22"/>
          <w:szCs w:val="22"/>
          <w:lang w:eastAsia="en-US"/>
        </w:rPr>
        <w:t xml:space="preserve"> </w:t>
      </w:r>
    </w:p>
    <w:p w:rsidR="004D05D6" w:rsidRDefault="004D05D6" w:rsidP="0007524B">
      <w:pPr>
        <w:autoSpaceDE w:val="0"/>
        <w:autoSpaceDN w:val="0"/>
        <w:adjustRightInd w:val="0"/>
        <w:jc w:val="both"/>
        <w:rPr>
          <w:rFonts w:ascii="Arial" w:eastAsiaTheme="minorHAnsi" w:hAnsi="Arial" w:cs="Arial"/>
          <w:i/>
          <w:iCs/>
          <w:color w:val="000000"/>
          <w:sz w:val="22"/>
          <w:szCs w:val="22"/>
          <w:u w:val="single"/>
          <w:lang w:eastAsia="en-US"/>
        </w:rPr>
      </w:pPr>
    </w:p>
    <w:p w:rsidR="004D05D6" w:rsidRDefault="0007524B" w:rsidP="0007524B">
      <w:pPr>
        <w:autoSpaceDE w:val="0"/>
        <w:autoSpaceDN w:val="0"/>
        <w:adjustRightInd w:val="0"/>
        <w:jc w:val="both"/>
        <w:rPr>
          <w:rFonts w:ascii="Arial" w:eastAsiaTheme="minorHAnsi" w:hAnsi="Arial" w:cs="Arial"/>
          <w:color w:val="000000"/>
          <w:sz w:val="22"/>
          <w:szCs w:val="22"/>
          <w:lang w:eastAsia="en-US"/>
        </w:rPr>
      </w:pPr>
      <w:r w:rsidRPr="0007524B">
        <w:rPr>
          <w:rFonts w:ascii="Arial" w:eastAsiaTheme="minorHAnsi" w:hAnsi="Arial" w:cs="Arial"/>
          <w:i/>
          <w:iCs/>
          <w:color w:val="000000"/>
          <w:sz w:val="22"/>
          <w:szCs w:val="22"/>
          <w:u w:val="single"/>
          <w:lang w:eastAsia="en-US"/>
        </w:rPr>
        <w:t>Attività previste</w:t>
      </w:r>
    </w:p>
    <w:p w:rsidR="00CE35FE" w:rsidRPr="00472466" w:rsidRDefault="004D05D6" w:rsidP="00CE35F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L’</w:t>
      </w:r>
      <w:r w:rsidR="0007524B" w:rsidRPr="0007524B">
        <w:rPr>
          <w:rFonts w:ascii="Arial" w:eastAsiaTheme="minorHAnsi" w:hAnsi="Arial" w:cs="Arial"/>
          <w:color w:val="000000"/>
          <w:sz w:val="22"/>
          <w:szCs w:val="22"/>
          <w:lang w:eastAsia="en-US"/>
        </w:rPr>
        <w:t xml:space="preserve">erogazione di un contributo a favore del nucleo famigliare per individuare un alloggio in locazione, per soddisfare le esigenze abitative. Il contributo è volto a coprire le spese per la caparra e le prime mensilità </w:t>
      </w:r>
      <w:r w:rsidR="0007524B" w:rsidRPr="00A44159">
        <w:rPr>
          <w:rFonts w:ascii="Arial" w:eastAsiaTheme="minorHAnsi" w:hAnsi="Arial" w:cs="Arial"/>
          <w:color w:val="000000"/>
          <w:sz w:val="22"/>
          <w:szCs w:val="22"/>
          <w:lang w:eastAsia="en-US"/>
        </w:rPr>
        <w:t xml:space="preserve">di canone. </w:t>
      </w:r>
      <w:r w:rsidR="00554FA0" w:rsidRPr="00A44159">
        <w:rPr>
          <w:rFonts w:ascii="Arial" w:eastAsiaTheme="minorHAnsi" w:hAnsi="Arial" w:cs="Arial"/>
          <w:color w:val="000000"/>
          <w:sz w:val="22"/>
          <w:szCs w:val="22"/>
          <w:lang w:eastAsia="en-US"/>
        </w:rPr>
        <w:t xml:space="preserve">Sono ammesse le spese per il trasloco. </w:t>
      </w:r>
      <w:r w:rsidR="0007524B" w:rsidRPr="00A44159">
        <w:rPr>
          <w:rFonts w:ascii="Arial" w:eastAsiaTheme="minorHAnsi" w:hAnsi="Arial" w:cs="Arial"/>
          <w:color w:val="000000"/>
          <w:sz w:val="22"/>
          <w:szCs w:val="22"/>
          <w:lang w:eastAsia="en-US"/>
        </w:rPr>
        <w:t>Non</w:t>
      </w:r>
      <w:r w:rsidR="0007524B" w:rsidRPr="0007524B">
        <w:rPr>
          <w:rFonts w:ascii="Arial" w:eastAsiaTheme="minorHAnsi" w:hAnsi="Arial" w:cs="Arial"/>
          <w:color w:val="000000"/>
          <w:sz w:val="22"/>
          <w:szCs w:val="22"/>
          <w:lang w:eastAsia="en-US"/>
        </w:rPr>
        <w:t xml:space="preserve"> sono ammesse le spese per le utenze (acqua, gas e luce) e le spese condominiali. Non è ammesso l’utilizzo del contributo per sanare il mutuo o per sanare le spese condominiali dell’alloggio all’asta. </w:t>
      </w:r>
      <w:r w:rsidR="00CE35FE">
        <w:rPr>
          <w:rFonts w:ascii="Arial" w:eastAsiaTheme="minorHAnsi" w:hAnsi="Arial" w:cs="Arial"/>
          <w:color w:val="000000"/>
          <w:sz w:val="22"/>
          <w:szCs w:val="22"/>
          <w:lang w:eastAsia="en-US"/>
        </w:rPr>
        <w:t xml:space="preserve">Le condizioni di mancato pagamento del </w:t>
      </w:r>
      <w:r w:rsidR="00436CAD">
        <w:rPr>
          <w:rFonts w:ascii="Arial" w:eastAsiaTheme="minorHAnsi" w:hAnsi="Arial" w:cs="Arial"/>
          <w:color w:val="000000"/>
          <w:sz w:val="22"/>
          <w:szCs w:val="22"/>
          <w:lang w:eastAsia="en-US"/>
        </w:rPr>
        <w:t xml:space="preserve">mutuo </w:t>
      </w:r>
      <w:r w:rsidR="00CE35FE">
        <w:rPr>
          <w:rFonts w:ascii="Arial" w:eastAsiaTheme="minorHAnsi" w:hAnsi="Arial" w:cs="Arial"/>
          <w:color w:val="000000"/>
          <w:sz w:val="22"/>
          <w:szCs w:val="22"/>
          <w:lang w:eastAsia="en-US"/>
        </w:rPr>
        <w:t xml:space="preserve">e/o delle spese condominiali e di incolpevolezza </w:t>
      </w:r>
      <w:r w:rsidR="00436CAD">
        <w:rPr>
          <w:rFonts w:ascii="Arial" w:eastAsiaTheme="minorHAnsi" w:hAnsi="Arial" w:cs="Arial"/>
          <w:color w:val="000000"/>
          <w:sz w:val="22"/>
          <w:szCs w:val="22"/>
          <w:lang w:eastAsia="en-US"/>
        </w:rPr>
        <w:t xml:space="preserve">saranno </w:t>
      </w:r>
      <w:r w:rsidR="00CE35FE">
        <w:rPr>
          <w:rFonts w:ascii="Arial" w:eastAsiaTheme="minorHAnsi" w:hAnsi="Arial" w:cs="Arial"/>
          <w:color w:val="000000"/>
          <w:sz w:val="22"/>
          <w:szCs w:val="22"/>
          <w:lang w:eastAsia="en-US"/>
        </w:rPr>
        <w:t xml:space="preserve">accertate con istruttoria redatta in forma scritta da parte dell’Ente. </w:t>
      </w:r>
    </w:p>
    <w:p w:rsidR="0007524B" w:rsidRPr="0007524B" w:rsidRDefault="0007524B" w:rsidP="0007524B">
      <w:pPr>
        <w:autoSpaceDE w:val="0"/>
        <w:autoSpaceDN w:val="0"/>
        <w:adjustRightInd w:val="0"/>
        <w:jc w:val="both"/>
        <w:rPr>
          <w:rFonts w:ascii="Arial" w:eastAsiaTheme="minorHAnsi" w:hAnsi="Arial" w:cs="Arial"/>
          <w:color w:val="000000"/>
          <w:sz w:val="22"/>
          <w:szCs w:val="22"/>
          <w:lang w:eastAsia="en-US"/>
        </w:rPr>
      </w:pPr>
    </w:p>
    <w:p w:rsidR="0007524B" w:rsidRPr="0007524B" w:rsidRDefault="0007524B" w:rsidP="0007524B">
      <w:pPr>
        <w:autoSpaceDE w:val="0"/>
        <w:autoSpaceDN w:val="0"/>
        <w:adjustRightInd w:val="0"/>
        <w:jc w:val="both"/>
        <w:rPr>
          <w:rFonts w:ascii="Arial" w:eastAsiaTheme="minorHAnsi" w:hAnsi="Arial" w:cs="Arial"/>
          <w:color w:val="000000"/>
          <w:sz w:val="22"/>
          <w:szCs w:val="22"/>
          <w:u w:val="single"/>
          <w:lang w:eastAsia="en-US"/>
        </w:rPr>
      </w:pPr>
      <w:r w:rsidRPr="0007524B">
        <w:rPr>
          <w:rFonts w:ascii="Arial" w:eastAsiaTheme="minorHAnsi" w:hAnsi="Arial" w:cs="Arial"/>
          <w:i/>
          <w:iCs/>
          <w:color w:val="000000"/>
          <w:sz w:val="22"/>
          <w:szCs w:val="22"/>
          <w:u w:val="single"/>
          <w:lang w:eastAsia="en-US"/>
        </w:rPr>
        <w:t xml:space="preserve">Caratteristiche dei nuclei familiari beneficiari </w:t>
      </w:r>
    </w:p>
    <w:p w:rsidR="0007524B" w:rsidRPr="0007524B" w:rsidRDefault="0007524B" w:rsidP="0007524B">
      <w:pPr>
        <w:autoSpaceDE w:val="0"/>
        <w:autoSpaceDN w:val="0"/>
        <w:adjustRightInd w:val="0"/>
        <w:jc w:val="both"/>
        <w:rPr>
          <w:rFonts w:ascii="Arial" w:eastAsiaTheme="minorHAnsi" w:hAnsi="Arial" w:cs="Arial"/>
          <w:color w:val="000000"/>
          <w:sz w:val="22"/>
          <w:szCs w:val="22"/>
          <w:lang w:eastAsia="en-US"/>
        </w:rPr>
      </w:pPr>
      <w:r w:rsidRPr="0007524B">
        <w:rPr>
          <w:rFonts w:ascii="Arial" w:eastAsiaTheme="minorHAnsi" w:hAnsi="Arial" w:cs="Arial"/>
          <w:color w:val="000000"/>
          <w:sz w:val="22"/>
          <w:szCs w:val="22"/>
          <w:lang w:eastAsia="en-US"/>
        </w:rPr>
        <w:t xml:space="preserve">I nuclei familiari supportati attraverso la Misura 3 devono possedere i seguenti requisiti: </w:t>
      </w:r>
    </w:p>
    <w:p w:rsidR="0007524B" w:rsidRPr="0007524B" w:rsidRDefault="0007524B" w:rsidP="0007524B">
      <w:pPr>
        <w:autoSpaceDE w:val="0"/>
        <w:autoSpaceDN w:val="0"/>
        <w:adjustRightInd w:val="0"/>
        <w:spacing w:after="30"/>
        <w:jc w:val="both"/>
        <w:rPr>
          <w:rFonts w:ascii="Arial" w:eastAsiaTheme="minorHAnsi" w:hAnsi="Arial" w:cs="Arial"/>
          <w:color w:val="000000"/>
          <w:sz w:val="22"/>
          <w:szCs w:val="22"/>
          <w:lang w:eastAsia="en-US"/>
        </w:rPr>
      </w:pPr>
      <w:r w:rsidRPr="0007524B">
        <w:rPr>
          <w:rFonts w:ascii="Arial" w:eastAsiaTheme="minorHAnsi" w:hAnsi="Arial" w:cs="Arial"/>
          <w:b/>
          <w:bCs/>
          <w:color w:val="000000"/>
          <w:sz w:val="22"/>
          <w:szCs w:val="22"/>
          <w:lang w:eastAsia="en-US"/>
        </w:rPr>
        <w:t xml:space="preserve">a. </w:t>
      </w:r>
      <w:r w:rsidRPr="0007524B">
        <w:rPr>
          <w:rFonts w:ascii="Arial" w:eastAsiaTheme="minorHAnsi" w:hAnsi="Arial" w:cs="Arial"/>
          <w:color w:val="000000"/>
          <w:sz w:val="22"/>
          <w:szCs w:val="22"/>
          <w:lang w:eastAsia="en-US"/>
        </w:rPr>
        <w:t xml:space="preserve">residenza da almeno 5 </w:t>
      </w:r>
      <w:r w:rsidRPr="00A44159">
        <w:rPr>
          <w:rFonts w:ascii="Arial" w:eastAsiaTheme="minorHAnsi" w:hAnsi="Arial" w:cs="Arial"/>
          <w:color w:val="000000"/>
          <w:sz w:val="22"/>
          <w:szCs w:val="22"/>
          <w:lang w:eastAsia="en-US"/>
        </w:rPr>
        <w:t xml:space="preserve">anni </w:t>
      </w:r>
      <w:r w:rsidR="00432403" w:rsidRPr="00A44159">
        <w:rPr>
          <w:rFonts w:ascii="Arial" w:eastAsiaTheme="minorHAnsi" w:hAnsi="Arial" w:cs="Arial"/>
          <w:color w:val="000000"/>
          <w:sz w:val="22"/>
          <w:szCs w:val="22"/>
          <w:lang w:eastAsia="en-US"/>
        </w:rPr>
        <w:t xml:space="preserve">(anche non continuativi) </w:t>
      </w:r>
      <w:r w:rsidRPr="00A44159">
        <w:rPr>
          <w:rFonts w:ascii="Arial" w:eastAsiaTheme="minorHAnsi" w:hAnsi="Arial" w:cs="Arial"/>
          <w:color w:val="000000"/>
          <w:sz w:val="22"/>
          <w:szCs w:val="22"/>
          <w:lang w:eastAsia="en-US"/>
        </w:rPr>
        <w:t>in Regione</w:t>
      </w:r>
      <w:r w:rsidRPr="0007524B">
        <w:rPr>
          <w:rFonts w:ascii="Arial" w:eastAsiaTheme="minorHAnsi" w:hAnsi="Arial" w:cs="Arial"/>
          <w:color w:val="000000"/>
          <w:sz w:val="22"/>
          <w:szCs w:val="22"/>
          <w:lang w:eastAsia="en-US"/>
        </w:rPr>
        <w:t xml:space="preserve"> Lombardia di almeno un membro del nucleo familiare; </w:t>
      </w:r>
    </w:p>
    <w:p w:rsidR="0007524B" w:rsidRPr="0007524B" w:rsidRDefault="0007524B" w:rsidP="0007524B">
      <w:pPr>
        <w:autoSpaceDE w:val="0"/>
        <w:autoSpaceDN w:val="0"/>
        <w:adjustRightInd w:val="0"/>
        <w:spacing w:after="30"/>
        <w:jc w:val="both"/>
        <w:rPr>
          <w:rFonts w:ascii="Arial" w:eastAsiaTheme="minorHAnsi" w:hAnsi="Arial" w:cs="Arial"/>
          <w:color w:val="000000"/>
          <w:sz w:val="22"/>
          <w:szCs w:val="22"/>
          <w:lang w:eastAsia="en-US"/>
        </w:rPr>
      </w:pPr>
      <w:r w:rsidRPr="0007524B">
        <w:rPr>
          <w:rFonts w:ascii="Arial" w:eastAsiaTheme="minorHAnsi" w:hAnsi="Arial" w:cs="Arial"/>
          <w:b/>
          <w:bCs/>
          <w:color w:val="000000"/>
          <w:sz w:val="22"/>
          <w:szCs w:val="22"/>
          <w:lang w:eastAsia="en-US"/>
        </w:rPr>
        <w:t xml:space="preserve">b. </w:t>
      </w:r>
      <w:r w:rsidRPr="0007524B">
        <w:rPr>
          <w:rFonts w:ascii="Arial" w:eastAsiaTheme="minorHAnsi" w:hAnsi="Arial" w:cs="Arial"/>
          <w:color w:val="000000"/>
          <w:sz w:val="22"/>
          <w:szCs w:val="22"/>
          <w:lang w:eastAsia="en-US"/>
        </w:rPr>
        <w:t xml:space="preserve">ISEE </w:t>
      </w:r>
      <w:proofErr w:type="spellStart"/>
      <w:r w:rsidRPr="0007524B">
        <w:rPr>
          <w:rFonts w:ascii="Arial" w:eastAsiaTheme="minorHAnsi" w:hAnsi="Arial" w:cs="Arial"/>
          <w:color w:val="000000"/>
          <w:sz w:val="22"/>
          <w:szCs w:val="22"/>
          <w:lang w:eastAsia="en-US"/>
        </w:rPr>
        <w:t>max</w:t>
      </w:r>
      <w:proofErr w:type="spellEnd"/>
      <w:r w:rsidRPr="0007524B">
        <w:rPr>
          <w:rFonts w:ascii="Arial" w:eastAsiaTheme="minorHAnsi" w:hAnsi="Arial" w:cs="Arial"/>
          <w:color w:val="000000"/>
          <w:sz w:val="22"/>
          <w:szCs w:val="22"/>
          <w:lang w:eastAsia="en-US"/>
        </w:rPr>
        <w:t xml:space="preserve"> fino a € 26.000,00 </w:t>
      </w:r>
    </w:p>
    <w:p w:rsidR="00432403" w:rsidRDefault="0007524B" w:rsidP="0007524B">
      <w:pPr>
        <w:autoSpaceDE w:val="0"/>
        <w:autoSpaceDN w:val="0"/>
        <w:adjustRightInd w:val="0"/>
        <w:jc w:val="both"/>
        <w:rPr>
          <w:rFonts w:ascii="Arial" w:eastAsiaTheme="minorHAnsi" w:hAnsi="Arial" w:cs="Arial"/>
          <w:b/>
          <w:bCs/>
          <w:color w:val="000000"/>
          <w:sz w:val="22"/>
          <w:szCs w:val="22"/>
          <w:lang w:eastAsia="en-US"/>
        </w:rPr>
      </w:pPr>
      <w:r w:rsidRPr="0007524B">
        <w:rPr>
          <w:rFonts w:ascii="Arial" w:eastAsiaTheme="minorHAnsi" w:hAnsi="Arial" w:cs="Arial"/>
          <w:b/>
          <w:bCs/>
          <w:color w:val="000000"/>
          <w:sz w:val="22"/>
          <w:szCs w:val="22"/>
          <w:lang w:eastAsia="en-US"/>
        </w:rPr>
        <w:t>c</w:t>
      </w:r>
      <w:r w:rsidRPr="00A44159">
        <w:rPr>
          <w:rFonts w:ascii="Arial" w:eastAsiaTheme="minorHAnsi" w:hAnsi="Arial" w:cs="Arial"/>
          <w:bCs/>
          <w:color w:val="000000"/>
          <w:sz w:val="22"/>
          <w:szCs w:val="22"/>
          <w:lang w:eastAsia="en-US"/>
        </w:rPr>
        <w:t xml:space="preserve">. </w:t>
      </w:r>
      <w:r w:rsidR="00432403" w:rsidRPr="00A44159">
        <w:rPr>
          <w:rFonts w:ascii="Arial" w:eastAsiaTheme="minorHAnsi" w:hAnsi="Arial" w:cs="Arial"/>
          <w:bCs/>
          <w:color w:val="000000"/>
          <w:sz w:val="22"/>
          <w:szCs w:val="22"/>
          <w:lang w:eastAsia="en-US"/>
        </w:rPr>
        <w:t>dichiarazione di incolpevolezza rispetto al mancato pagamento delle rate di mutuo e/o delle spese condominiali.</w:t>
      </w:r>
    </w:p>
    <w:p w:rsidR="0007524B" w:rsidRPr="0007524B" w:rsidRDefault="0007524B" w:rsidP="0007524B">
      <w:pPr>
        <w:autoSpaceDE w:val="0"/>
        <w:autoSpaceDN w:val="0"/>
        <w:adjustRightInd w:val="0"/>
        <w:jc w:val="both"/>
        <w:rPr>
          <w:rFonts w:ascii="Arial" w:eastAsiaTheme="minorHAnsi" w:hAnsi="Arial" w:cs="Arial"/>
          <w:color w:val="000000"/>
          <w:sz w:val="22"/>
          <w:szCs w:val="22"/>
          <w:lang w:eastAsia="en-US"/>
        </w:rPr>
      </w:pPr>
    </w:p>
    <w:p w:rsidR="0007524B" w:rsidRPr="00A26FBD" w:rsidRDefault="0007524B" w:rsidP="0007524B">
      <w:pPr>
        <w:pStyle w:val="Default"/>
        <w:jc w:val="both"/>
        <w:rPr>
          <w:rFonts w:ascii="Arial" w:hAnsi="Arial" w:cs="Arial"/>
          <w:sz w:val="22"/>
          <w:szCs w:val="22"/>
        </w:rPr>
      </w:pPr>
      <w:r w:rsidRPr="00A26FBD">
        <w:rPr>
          <w:rFonts w:ascii="Arial" w:hAnsi="Arial" w:cs="Arial"/>
          <w:i/>
          <w:iCs/>
          <w:sz w:val="22"/>
          <w:szCs w:val="22"/>
          <w:u w:val="single"/>
        </w:rPr>
        <w:t>Massimali di</w:t>
      </w:r>
      <w:r w:rsidR="00745DB6" w:rsidRPr="00A26FBD">
        <w:rPr>
          <w:rFonts w:ascii="Arial" w:hAnsi="Arial" w:cs="Arial"/>
          <w:i/>
          <w:iCs/>
          <w:sz w:val="22"/>
          <w:szCs w:val="22"/>
          <w:u w:val="single"/>
        </w:rPr>
        <w:t xml:space="preserve"> </w:t>
      </w:r>
      <w:r w:rsidRPr="00A26FBD">
        <w:rPr>
          <w:rFonts w:ascii="Arial" w:hAnsi="Arial" w:cs="Arial"/>
          <w:i/>
          <w:iCs/>
          <w:sz w:val="22"/>
          <w:szCs w:val="22"/>
          <w:u w:val="single"/>
        </w:rPr>
        <w:t>Contributo</w:t>
      </w:r>
      <w:r w:rsidRPr="00A26FBD">
        <w:rPr>
          <w:rFonts w:ascii="Arial" w:hAnsi="Arial" w:cs="Arial"/>
          <w:i/>
          <w:iCs/>
          <w:sz w:val="22"/>
          <w:szCs w:val="22"/>
        </w:rPr>
        <w:t xml:space="preserve">: </w:t>
      </w:r>
    </w:p>
    <w:p w:rsidR="0007524B" w:rsidRPr="008A77B1" w:rsidRDefault="0007524B" w:rsidP="00745DB6">
      <w:pPr>
        <w:pStyle w:val="Paragrafoelenco"/>
        <w:numPr>
          <w:ilvl w:val="0"/>
          <w:numId w:val="11"/>
        </w:numPr>
        <w:autoSpaceDE w:val="0"/>
        <w:autoSpaceDN w:val="0"/>
        <w:adjustRightInd w:val="0"/>
        <w:rPr>
          <w:rFonts w:ascii="Arial" w:eastAsiaTheme="minorHAnsi" w:hAnsi="Arial" w:cs="Arial"/>
          <w:color w:val="000000"/>
          <w:sz w:val="22"/>
          <w:szCs w:val="22"/>
          <w:lang w:eastAsia="en-US"/>
        </w:rPr>
      </w:pPr>
      <w:r w:rsidRPr="008A77B1">
        <w:rPr>
          <w:rFonts w:ascii="Arial" w:eastAsiaTheme="minorHAnsi" w:hAnsi="Arial" w:cs="Arial"/>
          <w:color w:val="000000"/>
          <w:sz w:val="22"/>
          <w:szCs w:val="22"/>
          <w:lang w:eastAsia="en-US"/>
        </w:rPr>
        <w:t xml:space="preserve">Fino a € 5.000 ad alloggio/contratto </w:t>
      </w:r>
    </w:p>
    <w:p w:rsidR="00745DB6" w:rsidRDefault="00745DB6" w:rsidP="00745DB6">
      <w:pPr>
        <w:autoSpaceDE w:val="0"/>
        <w:autoSpaceDN w:val="0"/>
        <w:adjustRightInd w:val="0"/>
        <w:rPr>
          <w:rFonts w:ascii="Arial" w:eastAsiaTheme="minorHAnsi" w:hAnsi="Arial" w:cs="Arial"/>
          <w:color w:val="000000"/>
          <w:lang w:eastAsia="en-US"/>
        </w:rPr>
      </w:pPr>
    </w:p>
    <w:p w:rsidR="00745DB6" w:rsidRPr="00A26FBD" w:rsidRDefault="00745DB6" w:rsidP="00745DB6">
      <w:pPr>
        <w:autoSpaceDE w:val="0"/>
        <w:autoSpaceDN w:val="0"/>
        <w:adjustRightInd w:val="0"/>
        <w:jc w:val="both"/>
        <w:rPr>
          <w:rFonts w:ascii="Arial" w:eastAsiaTheme="minorHAnsi" w:hAnsi="Arial" w:cs="Arial"/>
          <w:color w:val="000000"/>
          <w:sz w:val="22"/>
          <w:szCs w:val="22"/>
          <w:lang w:eastAsia="en-US"/>
        </w:rPr>
      </w:pPr>
      <w:r w:rsidRPr="00A26FBD">
        <w:rPr>
          <w:rFonts w:ascii="Arial" w:eastAsiaTheme="minorHAnsi" w:hAnsi="Arial" w:cs="Arial"/>
          <w:b/>
          <w:bCs/>
          <w:color w:val="000000"/>
          <w:sz w:val="22"/>
          <w:szCs w:val="22"/>
          <w:lang w:eastAsia="en-US"/>
        </w:rPr>
        <w:t xml:space="preserve">MISURA 4 </w:t>
      </w:r>
      <w:r w:rsidRPr="00A26FBD">
        <w:rPr>
          <w:rFonts w:ascii="Arial" w:eastAsiaTheme="minorHAnsi" w:hAnsi="Arial" w:cs="Arial"/>
          <w:color w:val="000000"/>
          <w:sz w:val="22"/>
          <w:szCs w:val="22"/>
          <w:lang w:eastAsia="en-US"/>
        </w:rPr>
        <w:t xml:space="preserve">– Sostenere nuclei </w:t>
      </w:r>
      <w:r w:rsidRPr="00A44159">
        <w:rPr>
          <w:rFonts w:ascii="Arial" w:eastAsiaTheme="minorHAnsi" w:hAnsi="Arial" w:cs="Arial"/>
          <w:color w:val="000000"/>
          <w:sz w:val="22"/>
          <w:szCs w:val="22"/>
          <w:lang w:eastAsia="en-US"/>
        </w:rPr>
        <w:t>familiari</w:t>
      </w:r>
      <w:r w:rsidR="00432403" w:rsidRPr="00A44159">
        <w:rPr>
          <w:rFonts w:ascii="Arial" w:eastAsiaTheme="minorHAnsi" w:hAnsi="Arial" w:cs="Arial"/>
          <w:color w:val="000000"/>
          <w:sz w:val="22"/>
          <w:szCs w:val="22"/>
          <w:lang w:eastAsia="en-US"/>
        </w:rPr>
        <w:t xml:space="preserve"> di pensionati anziani</w:t>
      </w:r>
      <w:r w:rsidRPr="00A44159">
        <w:rPr>
          <w:rFonts w:ascii="Arial" w:eastAsiaTheme="minorHAnsi" w:hAnsi="Arial" w:cs="Arial"/>
          <w:color w:val="000000"/>
          <w:sz w:val="22"/>
          <w:szCs w:val="22"/>
          <w:lang w:eastAsia="en-US"/>
        </w:rPr>
        <w:t xml:space="preserve">, in locazione sul libero mercato o in alloggi in godimento o in alloggi definiti Servizi Abitativi Sociali (ai sensi della </w:t>
      </w:r>
      <w:proofErr w:type="spellStart"/>
      <w:r w:rsidRPr="00A44159">
        <w:rPr>
          <w:rFonts w:ascii="Arial" w:eastAsiaTheme="minorHAnsi" w:hAnsi="Arial" w:cs="Arial"/>
          <w:color w:val="000000"/>
          <w:sz w:val="22"/>
          <w:szCs w:val="22"/>
          <w:lang w:eastAsia="en-US"/>
        </w:rPr>
        <w:t>l.r</w:t>
      </w:r>
      <w:proofErr w:type="spellEnd"/>
      <w:r w:rsidRPr="00A26FBD">
        <w:rPr>
          <w:rFonts w:ascii="Arial" w:eastAsiaTheme="minorHAnsi" w:hAnsi="Arial" w:cs="Arial"/>
          <w:color w:val="000000"/>
          <w:sz w:val="22"/>
          <w:szCs w:val="22"/>
          <w:lang w:eastAsia="en-US"/>
        </w:rPr>
        <w:t>. 16/2016, art.1 comma</w:t>
      </w:r>
      <w:r w:rsidR="00E37B36">
        <w:rPr>
          <w:rFonts w:ascii="Arial" w:eastAsiaTheme="minorHAnsi" w:hAnsi="Arial" w:cs="Arial"/>
          <w:color w:val="000000"/>
          <w:sz w:val="22"/>
          <w:szCs w:val="22"/>
          <w:lang w:eastAsia="en-US"/>
        </w:rPr>
        <w:t xml:space="preserve"> </w:t>
      </w:r>
      <w:r w:rsidRPr="00A26FBD">
        <w:rPr>
          <w:rFonts w:ascii="Arial" w:eastAsiaTheme="minorHAnsi" w:hAnsi="Arial" w:cs="Arial"/>
          <w:color w:val="000000"/>
          <w:sz w:val="22"/>
          <w:szCs w:val="22"/>
          <w:lang w:eastAsia="en-US"/>
        </w:rPr>
        <w:t xml:space="preserve">6) il cui reddito provenga esclusivamente da pensione da lavoro/di vecchiaia/di </w:t>
      </w:r>
      <w:r w:rsidRPr="00A44159">
        <w:rPr>
          <w:rFonts w:ascii="Arial" w:eastAsiaTheme="minorHAnsi" w:hAnsi="Arial" w:cs="Arial"/>
          <w:color w:val="000000"/>
          <w:sz w:val="22"/>
          <w:szCs w:val="22"/>
          <w:lang w:eastAsia="en-US"/>
        </w:rPr>
        <w:t>anzianità</w:t>
      </w:r>
      <w:r w:rsidR="00432403" w:rsidRPr="00A44159">
        <w:rPr>
          <w:rFonts w:ascii="Arial" w:eastAsiaTheme="minorHAnsi" w:hAnsi="Arial" w:cs="Arial"/>
          <w:color w:val="000000"/>
          <w:sz w:val="22"/>
          <w:szCs w:val="22"/>
          <w:lang w:eastAsia="en-US"/>
        </w:rPr>
        <w:t xml:space="preserve"> e/o assimilabili</w:t>
      </w:r>
      <w:r w:rsidRPr="00A44159">
        <w:rPr>
          <w:rFonts w:ascii="Arial" w:eastAsiaTheme="minorHAnsi" w:hAnsi="Arial" w:cs="Arial"/>
          <w:color w:val="000000"/>
          <w:sz w:val="22"/>
          <w:szCs w:val="22"/>
          <w:lang w:eastAsia="en-US"/>
        </w:rPr>
        <w:t>, in grave disagio economico, o in condizione di particolare vulnerabilità, ove la spesa per</w:t>
      </w:r>
      <w:r w:rsidRPr="00A26FBD">
        <w:rPr>
          <w:rFonts w:ascii="Arial" w:eastAsiaTheme="minorHAnsi" w:hAnsi="Arial" w:cs="Arial"/>
          <w:color w:val="000000"/>
          <w:sz w:val="22"/>
          <w:szCs w:val="22"/>
          <w:lang w:eastAsia="en-US"/>
        </w:rPr>
        <w:t xml:space="preserve"> la locazione con continuità rappresenta un onere eccessivo </w:t>
      </w:r>
      <w:r w:rsidRPr="008D6EDD">
        <w:rPr>
          <w:rFonts w:ascii="Arial" w:eastAsiaTheme="minorHAnsi" w:hAnsi="Arial" w:cs="Arial"/>
          <w:color w:val="000000"/>
          <w:sz w:val="22"/>
          <w:szCs w:val="22"/>
          <w:lang w:eastAsia="en-US"/>
        </w:rPr>
        <w:t xml:space="preserve">(a titolo esemplificativo, il requisito si verifica laddove la </w:t>
      </w:r>
      <w:r w:rsidRPr="008A77B1">
        <w:rPr>
          <w:rFonts w:ascii="Arial" w:eastAsiaTheme="minorHAnsi" w:hAnsi="Arial" w:cs="Arial"/>
          <w:color w:val="000000"/>
          <w:sz w:val="22"/>
          <w:szCs w:val="22"/>
          <w:lang w:eastAsia="en-US"/>
        </w:rPr>
        <w:t xml:space="preserve">spesa per il canone sia superiore al 30% del reddito). Il contributo è destinato a inquilini non morosi solo per </w:t>
      </w:r>
      <w:r w:rsidR="004D05D6" w:rsidRPr="008A77B1">
        <w:rPr>
          <w:rFonts w:ascii="Arial" w:eastAsiaTheme="minorHAnsi" w:hAnsi="Arial" w:cs="Arial"/>
          <w:color w:val="000000"/>
          <w:sz w:val="22"/>
          <w:szCs w:val="22"/>
          <w:lang w:eastAsia="en-US"/>
        </w:rPr>
        <w:t xml:space="preserve">il </w:t>
      </w:r>
      <w:r w:rsidRPr="008A77B1">
        <w:rPr>
          <w:rFonts w:ascii="Arial" w:eastAsiaTheme="minorHAnsi" w:hAnsi="Arial" w:cs="Arial"/>
          <w:color w:val="000000"/>
          <w:sz w:val="22"/>
          <w:szCs w:val="22"/>
          <w:lang w:eastAsia="en-US"/>
        </w:rPr>
        <w:t>pagamento di canoni futuri. In caso di morosità si può ricorrere alla Misura 2.</w:t>
      </w:r>
      <w:r w:rsidRPr="00A26FBD">
        <w:rPr>
          <w:rFonts w:ascii="Arial" w:eastAsiaTheme="minorHAnsi" w:hAnsi="Arial" w:cs="Arial"/>
          <w:color w:val="000000"/>
          <w:sz w:val="22"/>
          <w:szCs w:val="22"/>
          <w:lang w:eastAsia="en-US"/>
        </w:rPr>
        <w:t xml:space="preserve"> </w:t>
      </w:r>
    </w:p>
    <w:p w:rsidR="004D05D6" w:rsidRDefault="004D05D6" w:rsidP="00745DB6">
      <w:pPr>
        <w:autoSpaceDE w:val="0"/>
        <w:autoSpaceDN w:val="0"/>
        <w:adjustRightInd w:val="0"/>
        <w:jc w:val="both"/>
        <w:rPr>
          <w:rFonts w:ascii="Arial" w:eastAsiaTheme="minorHAnsi" w:hAnsi="Arial" w:cs="Arial"/>
          <w:i/>
          <w:iCs/>
          <w:color w:val="000000"/>
          <w:sz w:val="22"/>
          <w:szCs w:val="22"/>
          <w:u w:val="single"/>
          <w:lang w:eastAsia="en-US"/>
        </w:rPr>
      </w:pPr>
    </w:p>
    <w:p w:rsidR="004D05D6" w:rsidRDefault="00745DB6" w:rsidP="00745DB6">
      <w:pPr>
        <w:autoSpaceDE w:val="0"/>
        <w:autoSpaceDN w:val="0"/>
        <w:adjustRightInd w:val="0"/>
        <w:jc w:val="both"/>
        <w:rPr>
          <w:rFonts w:ascii="Arial" w:eastAsiaTheme="minorHAnsi" w:hAnsi="Arial" w:cs="Arial"/>
          <w:i/>
          <w:iCs/>
          <w:color w:val="000000"/>
          <w:sz w:val="22"/>
          <w:szCs w:val="22"/>
          <w:lang w:eastAsia="en-US"/>
        </w:rPr>
      </w:pPr>
      <w:r w:rsidRPr="005E1D2C">
        <w:rPr>
          <w:rFonts w:ascii="Arial" w:eastAsiaTheme="minorHAnsi" w:hAnsi="Arial" w:cs="Arial"/>
          <w:i/>
          <w:iCs/>
          <w:color w:val="000000"/>
          <w:sz w:val="22"/>
          <w:szCs w:val="22"/>
          <w:u w:val="single"/>
          <w:lang w:eastAsia="en-US"/>
        </w:rPr>
        <w:t>Attività previste</w:t>
      </w:r>
      <w:r w:rsidRPr="00A26FBD">
        <w:rPr>
          <w:rFonts w:ascii="Arial" w:eastAsiaTheme="minorHAnsi" w:hAnsi="Arial" w:cs="Arial"/>
          <w:i/>
          <w:iCs/>
          <w:color w:val="000000"/>
          <w:sz w:val="22"/>
          <w:szCs w:val="22"/>
          <w:lang w:eastAsia="en-US"/>
        </w:rPr>
        <w:t xml:space="preserve"> </w:t>
      </w:r>
    </w:p>
    <w:p w:rsidR="00745DB6" w:rsidRPr="00A26FBD" w:rsidRDefault="004D05D6" w:rsidP="00745DB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L’</w:t>
      </w:r>
      <w:r w:rsidR="00745DB6" w:rsidRPr="00A26FBD">
        <w:rPr>
          <w:rFonts w:ascii="Arial" w:eastAsiaTheme="minorHAnsi" w:hAnsi="Arial" w:cs="Arial"/>
          <w:color w:val="000000"/>
          <w:sz w:val="22"/>
          <w:szCs w:val="22"/>
          <w:lang w:eastAsia="en-US"/>
        </w:rPr>
        <w:t xml:space="preserve">erogazione di un contributo al proprietario (anche in più tranche), a scomputo dei canoni di locazione futuri, a fronte di un impegno a non aumentare il canone per 12 mesi o a rinnovare il contratto alle stesse condizioni, se in scadenza. </w:t>
      </w:r>
    </w:p>
    <w:p w:rsidR="004D05D6" w:rsidRDefault="004D05D6" w:rsidP="00745DB6">
      <w:pPr>
        <w:autoSpaceDE w:val="0"/>
        <w:autoSpaceDN w:val="0"/>
        <w:adjustRightInd w:val="0"/>
        <w:jc w:val="both"/>
        <w:rPr>
          <w:rFonts w:ascii="Arial" w:eastAsiaTheme="minorHAnsi" w:hAnsi="Arial" w:cs="Arial"/>
          <w:i/>
          <w:iCs/>
          <w:color w:val="000000"/>
          <w:sz w:val="22"/>
          <w:szCs w:val="22"/>
          <w:u w:val="single"/>
          <w:lang w:eastAsia="en-US"/>
        </w:rPr>
      </w:pPr>
    </w:p>
    <w:p w:rsidR="00745DB6" w:rsidRPr="00A26FBD" w:rsidRDefault="00745DB6" w:rsidP="00745DB6">
      <w:pPr>
        <w:autoSpaceDE w:val="0"/>
        <w:autoSpaceDN w:val="0"/>
        <w:adjustRightInd w:val="0"/>
        <w:jc w:val="both"/>
        <w:rPr>
          <w:rFonts w:ascii="Arial" w:eastAsiaTheme="minorHAnsi" w:hAnsi="Arial" w:cs="Arial"/>
          <w:color w:val="000000"/>
          <w:sz w:val="22"/>
          <w:szCs w:val="22"/>
          <w:u w:val="single"/>
          <w:lang w:eastAsia="en-US"/>
        </w:rPr>
      </w:pPr>
      <w:r w:rsidRPr="00A26FBD">
        <w:rPr>
          <w:rFonts w:ascii="Arial" w:eastAsiaTheme="minorHAnsi" w:hAnsi="Arial" w:cs="Arial"/>
          <w:i/>
          <w:iCs/>
          <w:color w:val="000000"/>
          <w:sz w:val="22"/>
          <w:szCs w:val="22"/>
          <w:u w:val="single"/>
          <w:lang w:eastAsia="en-US"/>
        </w:rPr>
        <w:t xml:space="preserve">Caratteristiche dei nuclei familiari beneficiari </w:t>
      </w:r>
    </w:p>
    <w:p w:rsidR="00BD2434" w:rsidRPr="00A26FBD" w:rsidRDefault="00745DB6" w:rsidP="00745DB6">
      <w:pPr>
        <w:pStyle w:val="Default"/>
        <w:jc w:val="both"/>
        <w:rPr>
          <w:rFonts w:ascii="Arial" w:hAnsi="Arial" w:cs="Arial"/>
          <w:b/>
          <w:bCs/>
          <w:sz w:val="22"/>
          <w:szCs w:val="22"/>
        </w:rPr>
      </w:pPr>
      <w:r w:rsidRPr="00A26FBD">
        <w:rPr>
          <w:rFonts w:ascii="Arial" w:hAnsi="Arial" w:cs="Arial"/>
          <w:sz w:val="22"/>
          <w:szCs w:val="22"/>
        </w:rPr>
        <w:t>I nuclei familiari supportati attraverso la Misura 4 devono possedere i seguenti requisiti:</w:t>
      </w:r>
    </w:p>
    <w:p w:rsidR="00745DB6" w:rsidRPr="00745DB6" w:rsidRDefault="00745DB6" w:rsidP="00745DB6">
      <w:pPr>
        <w:autoSpaceDE w:val="0"/>
        <w:autoSpaceDN w:val="0"/>
        <w:adjustRightInd w:val="0"/>
        <w:spacing w:after="27"/>
        <w:rPr>
          <w:rFonts w:ascii="Arial" w:eastAsiaTheme="minorHAnsi" w:hAnsi="Arial" w:cs="Arial"/>
          <w:color w:val="000000"/>
          <w:sz w:val="22"/>
          <w:szCs w:val="22"/>
          <w:lang w:eastAsia="en-US"/>
        </w:rPr>
      </w:pPr>
      <w:r w:rsidRPr="00745DB6">
        <w:rPr>
          <w:rFonts w:ascii="Arial" w:eastAsiaTheme="minorHAnsi" w:hAnsi="Arial" w:cs="Arial"/>
          <w:b/>
          <w:bCs/>
          <w:color w:val="000000"/>
          <w:sz w:val="22"/>
          <w:szCs w:val="22"/>
          <w:lang w:eastAsia="en-US"/>
        </w:rPr>
        <w:t xml:space="preserve">a. </w:t>
      </w:r>
      <w:r w:rsidRPr="00745DB6">
        <w:rPr>
          <w:rFonts w:ascii="Arial" w:eastAsiaTheme="minorHAnsi" w:hAnsi="Arial" w:cs="Arial"/>
          <w:color w:val="000000"/>
          <w:sz w:val="22"/>
          <w:szCs w:val="22"/>
          <w:lang w:eastAsia="en-US"/>
        </w:rPr>
        <w:t xml:space="preserve">residenza da almeno 5 anni in Regione Lombardia di almeno un membro del nucleo familiare; </w:t>
      </w:r>
    </w:p>
    <w:p w:rsidR="00745DB6" w:rsidRPr="00745DB6" w:rsidRDefault="00745DB6" w:rsidP="00745DB6">
      <w:pPr>
        <w:autoSpaceDE w:val="0"/>
        <w:autoSpaceDN w:val="0"/>
        <w:adjustRightInd w:val="0"/>
        <w:spacing w:after="27"/>
        <w:rPr>
          <w:rFonts w:ascii="Arial" w:eastAsiaTheme="minorHAnsi" w:hAnsi="Arial" w:cs="Arial"/>
          <w:color w:val="000000"/>
          <w:sz w:val="22"/>
          <w:szCs w:val="22"/>
          <w:lang w:eastAsia="en-US"/>
        </w:rPr>
      </w:pPr>
      <w:r w:rsidRPr="00745DB6">
        <w:rPr>
          <w:rFonts w:ascii="Arial" w:eastAsiaTheme="minorHAnsi" w:hAnsi="Arial" w:cs="Arial"/>
          <w:b/>
          <w:bCs/>
          <w:color w:val="000000"/>
          <w:sz w:val="22"/>
          <w:szCs w:val="22"/>
          <w:lang w:eastAsia="en-US"/>
        </w:rPr>
        <w:t xml:space="preserve">b. </w:t>
      </w:r>
      <w:r w:rsidRPr="00745DB6">
        <w:rPr>
          <w:rFonts w:ascii="Arial" w:eastAsiaTheme="minorHAnsi" w:hAnsi="Arial" w:cs="Arial"/>
          <w:color w:val="000000"/>
          <w:sz w:val="22"/>
          <w:szCs w:val="22"/>
          <w:lang w:eastAsia="en-US"/>
        </w:rPr>
        <w:t xml:space="preserve">non essere sottoposti a procedure di rilascio dell’abitazione; </w:t>
      </w:r>
    </w:p>
    <w:p w:rsidR="00745DB6" w:rsidRPr="00745DB6" w:rsidRDefault="00745DB6" w:rsidP="00745DB6">
      <w:pPr>
        <w:autoSpaceDE w:val="0"/>
        <w:autoSpaceDN w:val="0"/>
        <w:adjustRightInd w:val="0"/>
        <w:spacing w:after="27"/>
        <w:rPr>
          <w:rFonts w:ascii="Arial" w:eastAsiaTheme="minorHAnsi" w:hAnsi="Arial" w:cs="Arial"/>
          <w:color w:val="000000"/>
          <w:sz w:val="22"/>
          <w:szCs w:val="22"/>
          <w:lang w:eastAsia="en-US"/>
        </w:rPr>
      </w:pPr>
      <w:r w:rsidRPr="00745DB6">
        <w:rPr>
          <w:rFonts w:ascii="Arial" w:eastAsiaTheme="minorHAnsi" w:hAnsi="Arial" w:cs="Arial"/>
          <w:b/>
          <w:bCs/>
          <w:color w:val="000000"/>
          <w:sz w:val="22"/>
          <w:szCs w:val="22"/>
          <w:lang w:eastAsia="en-US"/>
        </w:rPr>
        <w:t xml:space="preserve">c. </w:t>
      </w:r>
      <w:r w:rsidRPr="00745DB6">
        <w:rPr>
          <w:rFonts w:ascii="Arial" w:eastAsiaTheme="minorHAnsi" w:hAnsi="Arial" w:cs="Arial"/>
          <w:color w:val="000000"/>
          <w:sz w:val="22"/>
          <w:szCs w:val="22"/>
          <w:lang w:eastAsia="en-US"/>
        </w:rPr>
        <w:t xml:space="preserve">non essere proprietari di alloggio adeguato in Regione Lombardia; </w:t>
      </w:r>
    </w:p>
    <w:p w:rsidR="00745DB6" w:rsidRPr="00745DB6" w:rsidRDefault="00745DB6" w:rsidP="00745DB6">
      <w:pPr>
        <w:autoSpaceDE w:val="0"/>
        <w:autoSpaceDN w:val="0"/>
        <w:adjustRightInd w:val="0"/>
        <w:spacing w:after="27"/>
        <w:rPr>
          <w:rFonts w:ascii="Arial" w:eastAsiaTheme="minorHAnsi" w:hAnsi="Arial" w:cs="Arial"/>
          <w:color w:val="000000"/>
          <w:sz w:val="22"/>
          <w:szCs w:val="22"/>
          <w:lang w:eastAsia="en-US"/>
        </w:rPr>
      </w:pPr>
      <w:r w:rsidRPr="00745DB6">
        <w:rPr>
          <w:rFonts w:ascii="Arial" w:eastAsiaTheme="minorHAnsi" w:hAnsi="Arial" w:cs="Arial"/>
          <w:b/>
          <w:bCs/>
          <w:color w:val="000000"/>
          <w:sz w:val="22"/>
          <w:szCs w:val="22"/>
          <w:lang w:eastAsia="en-US"/>
        </w:rPr>
        <w:t xml:space="preserve">d. </w:t>
      </w:r>
      <w:r w:rsidRPr="00745DB6">
        <w:rPr>
          <w:rFonts w:ascii="Arial" w:eastAsiaTheme="minorHAnsi" w:hAnsi="Arial" w:cs="Arial"/>
          <w:color w:val="000000"/>
          <w:sz w:val="22"/>
          <w:szCs w:val="22"/>
          <w:lang w:eastAsia="en-US"/>
        </w:rPr>
        <w:t xml:space="preserve">ISEE </w:t>
      </w:r>
      <w:proofErr w:type="spellStart"/>
      <w:r w:rsidRPr="00745DB6">
        <w:rPr>
          <w:rFonts w:ascii="Arial" w:eastAsiaTheme="minorHAnsi" w:hAnsi="Arial" w:cs="Arial"/>
          <w:color w:val="000000"/>
          <w:sz w:val="22"/>
          <w:szCs w:val="22"/>
          <w:lang w:eastAsia="en-US"/>
        </w:rPr>
        <w:t>max</w:t>
      </w:r>
      <w:proofErr w:type="spellEnd"/>
      <w:r w:rsidRPr="00745DB6">
        <w:rPr>
          <w:rFonts w:ascii="Arial" w:eastAsiaTheme="minorHAnsi" w:hAnsi="Arial" w:cs="Arial"/>
          <w:color w:val="000000"/>
          <w:sz w:val="22"/>
          <w:szCs w:val="22"/>
          <w:lang w:eastAsia="en-US"/>
        </w:rPr>
        <w:t xml:space="preserve"> fino a € 15.000,00; </w:t>
      </w:r>
    </w:p>
    <w:p w:rsidR="00745DB6" w:rsidRPr="00745DB6" w:rsidRDefault="00745DB6" w:rsidP="00745DB6">
      <w:pPr>
        <w:autoSpaceDE w:val="0"/>
        <w:autoSpaceDN w:val="0"/>
        <w:adjustRightInd w:val="0"/>
        <w:rPr>
          <w:rFonts w:ascii="Arial" w:eastAsiaTheme="minorHAnsi" w:hAnsi="Arial" w:cs="Arial"/>
          <w:color w:val="000000"/>
          <w:sz w:val="22"/>
          <w:szCs w:val="22"/>
          <w:lang w:eastAsia="en-US"/>
        </w:rPr>
      </w:pPr>
      <w:r w:rsidRPr="00745DB6">
        <w:rPr>
          <w:rFonts w:ascii="Arial" w:eastAsiaTheme="minorHAnsi" w:hAnsi="Arial" w:cs="Arial"/>
          <w:b/>
          <w:bCs/>
          <w:color w:val="000000"/>
          <w:sz w:val="22"/>
          <w:szCs w:val="22"/>
          <w:lang w:eastAsia="en-US"/>
        </w:rPr>
        <w:t xml:space="preserve">e. </w:t>
      </w:r>
      <w:r w:rsidRPr="00745DB6">
        <w:rPr>
          <w:rFonts w:ascii="Arial" w:eastAsiaTheme="minorHAnsi" w:hAnsi="Arial" w:cs="Arial"/>
          <w:color w:val="000000"/>
          <w:sz w:val="22"/>
          <w:szCs w:val="22"/>
          <w:lang w:eastAsia="en-US"/>
        </w:rPr>
        <w:t xml:space="preserve">sono esclusi dal beneficio i soggetti titolari di contratti di affitto con patto di futura vendita. </w:t>
      </w:r>
    </w:p>
    <w:p w:rsidR="00745DB6" w:rsidRPr="00745DB6" w:rsidRDefault="00745DB6" w:rsidP="00745DB6">
      <w:pPr>
        <w:autoSpaceDE w:val="0"/>
        <w:autoSpaceDN w:val="0"/>
        <w:adjustRightInd w:val="0"/>
        <w:jc w:val="both"/>
        <w:rPr>
          <w:rFonts w:ascii="Arial" w:eastAsiaTheme="minorHAnsi" w:hAnsi="Arial" w:cs="Arial"/>
          <w:color w:val="000000"/>
          <w:lang w:eastAsia="en-US"/>
        </w:rPr>
      </w:pPr>
    </w:p>
    <w:p w:rsidR="00745DB6" w:rsidRPr="00745DB6" w:rsidRDefault="00745DB6" w:rsidP="00745DB6">
      <w:pPr>
        <w:autoSpaceDE w:val="0"/>
        <w:autoSpaceDN w:val="0"/>
        <w:adjustRightInd w:val="0"/>
        <w:jc w:val="both"/>
        <w:rPr>
          <w:rFonts w:ascii="Arial" w:eastAsiaTheme="minorHAnsi" w:hAnsi="Arial" w:cs="Arial"/>
          <w:color w:val="000000"/>
          <w:sz w:val="22"/>
          <w:szCs w:val="22"/>
          <w:lang w:eastAsia="en-US"/>
        </w:rPr>
      </w:pPr>
      <w:r w:rsidRPr="00745DB6">
        <w:rPr>
          <w:rFonts w:ascii="Arial" w:eastAsiaTheme="minorHAnsi" w:hAnsi="Arial" w:cs="Arial"/>
          <w:i/>
          <w:iCs/>
          <w:color w:val="000000"/>
          <w:sz w:val="22"/>
          <w:szCs w:val="22"/>
          <w:u w:val="single"/>
          <w:lang w:eastAsia="en-US"/>
        </w:rPr>
        <w:t>Massimali di Contributo</w:t>
      </w:r>
      <w:r w:rsidRPr="00745DB6">
        <w:rPr>
          <w:rFonts w:ascii="Arial" w:eastAsiaTheme="minorHAnsi" w:hAnsi="Arial" w:cs="Arial"/>
          <w:color w:val="000000"/>
          <w:sz w:val="22"/>
          <w:szCs w:val="22"/>
          <w:lang w:eastAsia="en-US"/>
        </w:rPr>
        <w:t xml:space="preserve">: </w:t>
      </w:r>
    </w:p>
    <w:p w:rsidR="00745DB6" w:rsidRPr="008A77B1" w:rsidRDefault="00745DB6" w:rsidP="00745DB6">
      <w:pPr>
        <w:pStyle w:val="Paragrafoelenco"/>
        <w:numPr>
          <w:ilvl w:val="0"/>
          <w:numId w:val="11"/>
        </w:numPr>
        <w:autoSpaceDE w:val="0"/>
        <w:autoSpaceDN w:val="0"/>
        <w:adjustRightInd w:val="0"/>
        <w:jc w:val="both"/>
        <w:rPr>
          <w:rFonts w:ascii="Arial" w:eastAsiaTheme="minorHAnsi" w:hAnsi="Arial" w:cs="Arial"/>
          <w:color w:val="000000"/>
          <w:sz w:val="22"/>
          <w:szCs w:val="22"/>
          <w:lang w:eastAsia="en-US"/>
        </w:rPr>
      </w:pPr>
      <w:r w:rsidRPr="008A77B1">
        <w:rPr>
          <w:rFonts w:ascii="Arial" w:eastAsiaTheme="minorHAnsi" w:hAnsi="Arial" w:cs="Arial"/>
          <w:color w:val="000000"/>
          <w:sz w:val="22"/>
          <w:szCs w:val="22"/>
          <w:lang w:eastAsia="en-US"/>
        </w:rPr>
        <w:t xml:space="preserve">Fino a € 1.500 a alloggio/contratto </w:t>
      </w:r>
    </w:p>
    <w:p w:rsidR="00745DB6" w:rsidRPr="00745DB6" w:rsidRDefault="00745DB6" w:rsidP="00745DB6">
      <w:pPr>
        <w:autoSpaceDE w:val="0"/>
        <w:autoSpaceDN w:val="0"/>
        <w:adjustRightInd w:val="0"/>
        <w:rPr>
          <w:rFonts w:ascii="Arial" w:eastAsiaTheme="minorHAnsi" w:hAnsi="Arial" w:cs="Arial"/>
          <w:color w:val="000000"/>
          <w:sz w:val="22"/>
          <w:szCs w:val="22"/>
          <w:lang w:eastAsia="en-US"/>
        </w:rPr>
      </w:pPr>
    </w:p>
    <w:p w:rsidR="00D17932" w:rsidRDefault="00D17932" w:rsidP="00D17932">
      <w:pPr>
        <w:autoSpaceDE w:val="0"/>
        <w:autoSpaceDN w:val="0"/>
        <w:adjustRightInd w:val="0"/>
        <w:rPr>
          <w:rFonts w:ascii="Arial" w:eastAsiaTheme="minorHAnsi" w:hAnsi="Arial" w:cs="Arial"/>
          <w:color w:val="000000"/>
          <w:lang w:eastAsia="en-US"/>
        </w:rPr>
      </w:pPr>
    </w:p>
    <w:p w:rsidR="005A127D" w:rsidRDefault="005A127D" w:rsidP="00D17932">
      <w:pPr>
        <w:autoSpaceDE w:val="0"/>
        <w:autoSpaceDN w:val="0"/>
        <w:adjustRightInd w:val="0"/>
        <w:rPr>
          <w:rFonts w:ascii="Arial" w:eastAsiaTheme="minorHAnsi" w:hAnsi="Arial" w:cs="Arial"/>
          <w:color w:val="000000"/>
          <w:lang w:eastAsia="en-US"/>
        </w:rPr>
      </w:pPr>
    </w:p>
    <w:p w:rsidR="005A127D" w:rsidRPr="00D17932" w:rsidRDefault="005A127D" w:rsidP="00D17932">
      <w:pPr>
        <w:autoSpaceDE w:val="0"/>
        <w:autoSpaceDN w:val="0"/>
        <w:adjustRightInd w:val="0"/>
        <w:rPr>
          <w:rFonts w:ascii="Arial" w:eastAsiaTheme="minorHAnsi" w:hAnsi="Arial" w:cs="Arial"/>
          <w:color w:val="000000"/>
          <w:lang w:eastAsia="en-US"/>
        </w:rPr>
      </w:pPr>
    </w:p>
    <w:p w:rsidR="00BC7328" w:rsidRDefault="00BC7328" w:rsidP="00222B10">
      <w:pPr>
        <w:autoSpaceDE w:val="0"/>
        <w:autoSpaceDN w:val="0"/>
        <w:adjustRightInd w:val="0"/>
        <w:jc w:val="center"/>
        <w:rPr>
          <w:rFonts w:ascii="Arial" w:eastAsia="Calibri" w:hAnsi="Arial" w:cs="Arial"/>
          <w:b/>
          <w:bCs/>
          <w:color w:val="000000"/>
          <w:sz w:val="22"/>
          <w:szCs w:val="22"/>
          <w:lang w:eastAsia="en-US"/>
        </w:rPr>
      </w:pPr>
    </w:p>
    <w:p w:rsidR="0041616A" w:rsidRPr="00A26FBD" w:rsidRDefault="0041616A" w:rsidP="00222B10">
      <w:pPr>
        <w:autoSpaceDE w:val="0"/>
        <w:autoSpaceDN w:val="0"/>
        <w:adjustRightInd w:val="0"/>
        <w:jc w:val="center"/>
        <w:rPr>
          <w:rFonts w:ascii="Arial" w:eastAsia="Calibri" w:hAnsi="Arial" w:cs="Arial"/>
          <w:b/>
          <w:bCs/>
          <w:color w:val="000000"/>
          <w:sz w:val="22"/>
          <w:szCs w:val="22"/>
          <w:lang w:eastAsia="en-US"/>
        </w:rPr>
      </w:pPr>
    </w:p>
    <w:p w:rsidR="00A44159" w:rsidRDefault="00A44159" w:rsidP="00803C66">
      <w:pPr>
        <w:autoSpaceDE w:val="0"/>
        <w:autoSpaceDN w:val="0"/>
        <w:adjustRightInd w:val="0"/>
        <w:rPr>
          <w:rFonts w:ascii="Arial" w:eastAsia="Calibri" w:hAnsi="Arial" w:cs="Arial"/>
          <w:b/>
          <w:bCs/>
          <w:color w:val="000000"/>
          <w:sz w:val="22"/>
          <w:szCs w:val="22"/>
          <w:lang w:eastAsia="en-US"/>
        </w:rPr>
      </w:pPr>
    </w:p>
    <w:p w:rsidR="00A44159" w:rsidRDefault="00A44159" w:rsidP="00803C66">
      <w:pPr>
        <w:autoSpaceDE w:val="0"/>
        <w:autoSpaceDN w:val="0"/>
        <w:adjustRightInd w:val="0"/>
        <w:rPr>
          <w:rFonts w:ascii="Arial" w:eastAsia="Calibri" w:hAnsi="Arial" w:cs="Arial"/>
          <w:b/>
          <w:bCs/>
          <w:color w:val="000000"/>
          <w:sz w:val="22"/>
          <w:szCs w:val="22"/>
          <w:lang w:eastAsia="en-US"/>
        </w:rPr>
      </w:pPr>
    </w:p>
    <w:p w:rsidR="00A44159" w:rsidRDefault="00A44159" w:rsidP="00803C66">
      <w:pPr>
        <w:autoSpaceDE w:val="0"/>
        <w:autoSpaceDN w:val="0"/>
        <w:adjustRightInd w:val="0"/>
        <w:rPr>
          <w:rFonts w:ascii="Arial" w:eastAsia="Calibri" w:hAnsi="Arial" w:cs="Arial"/>
          <w:b/>
          <w:bCs/>
          <w:color w:val="000000"/>
          <w:sz w:val="22"/>
          <w:szCs w:val="22"/>
          <w:lang w:eastAsia="en-US"/>
        </w:rPr>
      </w:pPr>
    </w:p>
    <w:p w:rsidR="00A44159" w:rsidRDefault="00A44159" w:rsidP="00803C66">
      <w:pPr>
        <w:autoSpaceDE w:val="0"/>
        <w:autoSpaceDN w:val="0"/>
        <w:adjustRightInd w:val="0"/>
        <w:rPr>
          <w:rFonts w:ascii="Arial" w:eastAsia="Calibri" w:hAnsi="Arial" w:cs="Arial"/>
          <w:b/>
          <w:bCs/>
          <w:color w:val="000000"/>
          <w:sz w:val="22"/>
          <w:szCs w:val="22"/>
          <w:lang w:eastAsia="en-US"/>
        </w:rPr>
      </w:pPr>
    </w:p>
    <w:p w:rsidR="00A44159" w:rsidRDefault="00A44159" w:rsidP="00803C66">
      <w:pPr>
        <w:autoSpaceDE w:val="0"/>
        <w:autoSpaceDN w:val="0"/>
        <w:adjustRightInd w:val="0"/>
        <w:rPr>
          <w:rFonts w:ascii="Arial" w:eastAsia="Calibri" w:hAnsi="Arial" w:cs="Arial"/>
          <w:b/>
          <w:bCs/>
          <w:color w:val="000000"/>
          <w:sz w:val="22"/>
          <w:szCs w:val="22"/>
          <w:lang w:eastAsia="en-US"/>
        </w:rPr>
      </w:pPr>
    </w:p>
    <w:p w:rsidR="00A44159" w:rsidRDefault="00A44159" w:rsidP="00803C66">
      <w:pPr>
        <w:autoSpaceDE w:val="0"/>
        <w:autoSpaceDN w:val="0"/>
        <w:adjustRightInd w:val="0"/>
        <w:rPr>
          <w:rFonts w:ascii="Arial" w:eastAsia="Calibri" w:hAnsi="Arial" w:cs="Arial"/>
          <w:b/>
          <w:bCs/>
          <w:color w:val="000000"/>
          <w:sz w:val="22"/>
          <w:szCs w:val="22"/>
          <w:lang w:eastAsia="en-US"/>
        </w:rPr>
      </w:pPr>
    </w:p>
    <w:p w:rsidR="00A44159" w:rsidRDefault="00A44159" w:rsidP="00803C66">
      <w:pPr>
        <w:autoSpaceDE w:val="0"/>
        <w:autoSpaceDN w:val="0"/>
        <w:adjustRightInd w:val="0"/>
        <w:rPr>
          <w:rFonts w:ascii="Arial" w:eastAsia="Calibri" w:hAnsi="Arial" w:cs="Arial"/>
          <w:b/>
          <w:bCs/>
          <w:color w:val="000000"/>
          <w:sz w:val="22"/>
          <w:szCs w:val="22"/>
          <w:lang w:eastAsia="en-US"/>
        </w:rPr>
      </w:pPr>
    </w:p>
    <w:p w:rsidR="00222B10" w:rsidRPr="00A26FBD" w:rsidRDefault="00222B10" w:rsidP="00803C66">
      <w:pPr>
        <w:autoSpaceDE w:val="0"/>
        <w:autoSpaceDN w:val="0"/>
        <w:adjustRightInd w:val="0"/>
        <w:rPr>
          <w:rFonts w:ascii="Arial" w:eastAsia="Calibri" w:hAnsi="Arial" w:cs="Arial"/>
          <w:b/>
          <w:bCs/>
          <w:color w:val="000000"/>
          <w:sz w:val="22"/>
          <w:szCs w:val="22"/>
          <w:lang w:eastAsia="en-US"/>
        </w:rPr>
      </w:pPr>
      <w:r w:rsidRPr="00A26FBD">
        <w:rPr>
          <w:rFonts w:ascii="Arial" w:eastAsia="Calibri" w:hAnsi="Arial" w:cs="Arial"/>
          <w:b/>
          <w:bCs/>
          <w:color w:val="000000"/>
          <w:sz w:val="22"/>
          <w:szCs w:val="22"/>
          <w:lang w:eastAsia="en-US"/>
        </w:rPr>
        <w:lastRenderedPageBreak/>
        <w:t>Modalità di presentazione della domanda e documentazione</w:t>
      </w:r>
      <w:r w:rsidR="005A127D">
        <w:rPr>
          <w:rFonts w:ascii="Arial" w:eastAsia="Calibri" w:hAnsi="Arial" w:cs="Arial"/>
          <w:b/>
          <w:bCs/>
          <w:color w:val="000000"/>
          <w:sz w:val="22"/>
          <w:szCs w:val="22"/>
          <w:lang w:eastAsia="en-US"/>
        </w:rPr>
        <w:t>:</w:t>
      </w:r>
    </w:p>
    <w:p w:rsidR="00222B10" w:rsidRPr="00A26FBD" w:rsidRDefault="00222B10" w:rsidP="00222B10">
      <w:pPr>
        <w:autoSpaceDE w:val="0"/>
        <w:autoSpaceDN w:val="0"/>
        <w:adjustRightInd w:val="0"/>
        <w:jc w:val="center"/>
        <w:rPr>
          <w:rFonts w:ascii="Arial" w:eastAsia="Calibri" w:hAnsi="Arial" w:cs="Arial"/>
          <w:b/>
          <w:bCs/>
          <w:color w:val="000000"/>
          <w:sz w:val="22"/>
          <w:szCs w:val="22"/>
          <w:lang w:eastAsia="en-US"/>
        </w:rPr>
      </w:pPr>
    </w:p>
    <w:p w:rsidR="00222B10" w:rsidRPr="00A26FBD" w:rsidRDefault="00222B10" w:rsidP="00222B10">
      <w:pPr>
        <w:autoSpaceDE w:val="0"/>
        <w:autoSpaceDN w:val="0"/>
        <w:adjustRightInd w:val="0"/>
        <w:jc w:val="both"/>
        <w:rPr>
          <w:rFonts w:ascii="Arial" w:eastAsia="Calibri" w:hAnsi="Arial" w:cs="Arial"/>
          <w:b/>
          <w:bCs/>
          <w:color w:val="000000"/>
          <w:sz w:val="22"/>
          <w:szCs w:val="22"/>
          <w:lang w:eastAsia="en-US"/>
        </w:rPr>
      </w:pPr>
    </w:p>
    <w:p w:rsidR="00635020" w:rsidRPr="008A77B1" w:rsidRDefault="00222B10" w:rsidP="00222B10">
      <w:pPr>
        <w:autoSpaceDE w:val="0"/>
        <w:autoSpaceDN w:val="0"/>
        <w:adjustRightInd w:val="0"/>
        <w:jc w:val="both"/>
        <w:rPr>
          <w:rFonts w:ascii="Arial" w:eastAsia="Calibri" w:hAnsi="Arial" w:cs="Arial"/>
          <w:b/>
          <w:bCs/>
          <w:iCs/>
          <w:color w:val="000000"/>
          <w:sz w:val="22"/>
          <w:szCs w:val="22"/>
          <w:lang w:eastAsia="en-US"/>
        </w:rPr>
      </w:pPr>
      <w:r w:rsidRPr="000E34A9">
        <w:rPr>
          <w:rFonts w:ascii="Arial" w:eastAsia="Calibri" w:hAnsi="Arial" w:cs="Arial"/>
          <w:b/>
          <w:bCs/>
          <w:iCs/>
          <w:color w:val="000000"/>
          <w:sz w:val="22"/>
          <w:szCs w:val="22"/>
          <w:lang w:eastAsia="en-US"/>
        </w:rPr>
        <w:t xml:space="preserve">LE DOMANDE </w:t>
      </w:r>
      <w:r w:rsidR="008A77B1" w:rsidRPr="000E34A9">
        <w:rPr>
          <w:rFonts w:ascii="Arial" w:eastAsia="Calibri" w:hAnsi="Arial" w:cs="Arial"/>
          <w:b/>
          <w:bCs/>
          <w:iCs/>
          <w:color w:val="000000"/>
          <w:sz w:val="22"/>
          <w:szCs w:val="22"/>
          <w:lang w:eastAsia="en-US"/>
        </w:rPr>
        <w:t>COMPLETE DI OGNI DOCUMENTAZIONE RICHIESTA</w:t>
      </w:r>
      <w:r w:rsidR="00E86DF1" w:rsidRPr="000E34A9">
        <w:rPr>
          <w:rFonts w:ascii="Arial" w:eastAsia="Calibri" w:hAnsi="Arial" w:cs="Arial"/>
          <w:b/>
          <w:bCs/>
          <w:iCs/>
          <w:color w:val="000000"/>
          <w:sz w:val="22"/>
          <w:szCs w:val="22"/>
          <w:lang w:eastAsia="en-US"/>
        </w:rPr>
        <w:t>,</w:t>
      </w:r>
      <w:r w:rsidR="008A77B1" w:rsidRPr="000E34A9">
        <w:rPr>
          <w:rFonts w:ascii="Arial" w:eastAsia="Calibri" w:hAnsi="Arial" w:cs="Arial"/>
          <w:b/>
          <w:bCs/>
          <w:iCs/>
          <w:color w:val="000000"/>
          <w:sz w:val="22"/>
          <w:szCs w:val="22"/>
          <w:lang w:eastAsia="en-US"/>
        </w:rPr>
        <w:t xml:space="preserve"> </w:t>
      </w:r>
      <w:r w:rsidR="005A127D">
        <w:rPr>
          <w:rFonts w:ascii="Arial" w:eastAsia="Calibri" w:hAnsi="Arial" w:cs="Arial"/>
          <w:b/>
          <w:bCs/>
          <w:iCs/>
          <w:color w:val="000000"/>
          <w:sz w:val="22"/>
          <w:szCs w:val="22"/>
          <w:lang w:eastAsia="en-US"/>
        </w:rPr>
        <w:t xml:space="preserve">POTRANNO </w:t>
      </w:r>
      <w:r w:rsidRPr="000E34A9">
        <w:rPr>
          <w:rFonts w:ascii="Arial" w:eastAsia="Calibri" w:hAnsi="Arial" w:cs="Arial"/>
          <w:b/>
          <w:bCs/>
          <w:iCs/>
          <w:color w:val="000000"/>
          <w:sz w:val="22"/>
          <w:szCs w:val="22"/>
          <w:lang w:eastAsia="en-US"/>
        </w:rPr>
        <w:t xml:space="preserve">ESSERE PRESENTATE </w:t>
      </w:r>
      <w:r w:rsidRPr="00DE6B56">
        <w:rPr>
          <w:rFonts w:ascii="Arial" w:eastAsia="Calibri" w:hAnsi="Arial" w:cs="Arial"/>
          <w:b/>
          <w:bCs/>
          <w:iCs/>
          <w:color w:val="000000"/>
          <w:sz w:val="22"/>
          <w:szCs w:val="22"/>
          <w:lang w:eastAsia="en-US"/>
        </w:rPr>
        <w:t>DAL</w:t>
      </w:r>
      <w:r w:rsidR="00DE6B56">
        <w:rPr>
          <w:rFonts w:ascii="Arial" w:eastAsia="Calibri" w:hAnsi="Arial" w:cs="Arial"/>
          <w:b/>
          <w:bCs/>
          <w:iCs/>
          <w:color w:val="000000"/>
          <w:sz w:val="22"/>
          <w:szCs w:val="22"/>
          <w:lang w:eastAsia="en-US"/>
        </w:rPr>
        <w:t>L’11</w:t>
      </w:r>
      <w:r w:rsidRPr="00DE6B56">
        <w:rPr>
          <w:rFonts w:ascii="Arial" w:eastAsia="Calibri" w:hAnsi="Arial" w:cs="Arial"/>
          <w:b/>
          <w:bCs/>
          <w:iCs/>
          <w:color w:val="000000"/>
          <w:sz w:val="22"/>
          <w:szCs w:val="22"/>
          <w:lang w:eastAsia="en-US"/>
        </w:rPr>
        <w:t xml:space="preserve"> </w:t>
      </w:r>
      <w:r w:rsidR="00DE6B56">
        <w:rPr>
          <w:rFonts w:ascii="Arial" w:eastAsia="Calibri" w:hAnsi="Arial" w:cs="Arial"/>
          <w:b/>
          <w:bCs/>
          <w:iCs/>
          <w:color w:val="000000"/>
          <w:sz w:val="22"/>
          <w:szCs w:val="22"/>
          <w:lang w:eastAsia="en-US"/>
        </w:rPr>
        <w:t>NOVEMBRE</w:t>
      </w:r>
      <w:r w:rsidR="000E34A9" w:rsidRPr="00DE6B56">
        <w:rPr>
          <w:rFonts w:ascii="Arial" w:eastAsia="Calibri" w:hAnsi="Arial" w:cs="Arial"/>
          <w:b/>
          <w:bCs/>
          <w:iCs/>
          <w:color w:val="000000"/>
          <w:sz w:val="22"/>
          <w:szCs w:val="22"/>
          <w:lang w:eastAsia="en-US"/>
        </w:rPr>
        <w:t xml:space="preserve"> 2019</w:t>
      </w:r>
      <w:r w:rsidR="006520D0" w:rsidRPr="000E34A9">
        <w:rPr>
          <w:rFonts w:ascii="Arial" w:eastAsia="Calibri" w:hAnsi="Arial" w:cs="Arial"/>
          <w:b/>
          <w:bCs/>
          <w:iCs/>
          <w:color w:val="000000"/>
          <w:sz w:val="22"/>
          <w:szCs w:val="22"/>
          <w:lang w:eastAsia="en-US"/>
        </w:rPr>
        <w:t xml:space="preserve"> FINO AD ESAURIMENTO RISORSE</w:t>
      </w:r>
      <w:r w:rsidRPr="000E34A9">
        <w:rPr>
          <w:rFonts w:ascii="Arial" w:eastAsia="Calibri" w:hAnsi="Arial" w:cs="Arial"/>
          <w:b/>
          <w:bCs/>
          <w:iCs/>
          <w:color w:val="000000"/>
          <w:sz w:val="22"/>
          <w:szCs w:val="22"/>
          <w:lang w:eastAsia="en-US"/>
        </w:rPr>
        <w:t xml:space="preserve"> </w:t>
      </w:r>
      <w:r w:rsidR="008A77B1" w:rsidRPr="000E34A9">
        <w:rPr>
          <w:rFonts w:ascii="Arial" w:eastAsia="Calibri" w:hAnsi="Arial" w:cs="Arial"/>
          <w:b/>
          <w:bCs/>
          <w:iCs/>
          <w:color w:val="000000"/>
          <w:sz w:val="22"/>
          <w:szCs w:val="22"/>
          <w:lang w:eastAsia="en-US"/>
        </w:rPr>
        <w:t xml:space="preserve">E COMUNQUE ENTRO </w:t>
      </w:r>
      <w:r w:rsidR="008A77B1" w:rsidRPr="00DE6B56">
        <w:rPr>
          <w:rFonts w:ascii="Arial" w:eastAsia="Calibri" w:hAnsi="Arial" w:cs="Arial"/>
          <w:b/>
          <w:bCs/>
          <w:iCs/>
          <w:color w:val="000000"/>
          <w:sz w:val="22"/>
          <w:szCs w:val="22"/>
          <w:lang w:eastAsia="en-US"/>
        </w:rPr>
        <w:t>E NON OLTRE IL 30</w:t>
      </w:r>
      <w:r w:rsidR="000E34A9" w:rsidRPr="00DE6B56">
        <w:rPr>
          <w:rFonts w:ascii="Arial" w:eastAsia="Calibri" w:hAnsi="Arial" w:cs="Arial"/>
          <w:b/>
          <w:bCs/>
          <w:iCs/>
          <w:color w:val="000000"/>
          <w:sz w:val="22"/>
          <w:szCs w:val="22"/>
          <w:lang w:eastAsia="en-US"/>
        </w:rPr>
        <w:t xml:space="preserve"> NOVEMBRE </w:t>
      </w:r>
      <w:r w:rsidR="008A77B1" w:rsidRPr="00DE6B56">
        <w:rPr>
          <w:rFonts w:ascii="Arial" w:eastAsia="Calibri" w:hAnsi="Arial" w:cs="Arial"/>
          <w:b/>
          <w:bCs/>
          <w:iCs/>
          <w:color w:val="000000"/>
          <w:sz w:val="22"/>
          <w:szCs w:val="22"/>
          <w:lang w:eastAsia="en-US"/>
        </w:rPr>
        <w:t>20</w:t>
      </w:r>
      <w:r w:rsidR="000E34A9" w:rsidRPr="00DE6B56">
        <w:rPr>
          <w:rFonts w:ascii="Arial" w:eastAsia="Calibri" w:hAnsi="Arial" w:cs="Arial"/>
          <w:b/>
          <w:bCs/>
          <w:iCs/>
          <w:color w:val="000000"/>
          <w:sz w:val="22"/>
          <w:szCs w:val="22"/>
          <w:lang w:eastAsia="en-US"/>
        </w:rPr>
        <w:t>20</w:t>
      </w:r>
      <w:r w:rsidR="008A77B1" w:rsidRPr="00DE6B56">
        <w:rPr>
          <w:rFonts w:ascii="Arial" w:eastAsia="Calibri" w:hAnsi="Arial" w:cs="Arial"/>
          <w:b/>
          <w:bCs/>
          <w:iCs/>
          <w:color w:val="000000"/>
          <w:sz w:val="22"/>
          <w:szCs w:val="22"/>
          <w:lang w:eastAsia="en-US"/>
        </w:rPr>
        <w:t>,</w:t>
      </w:r>
      <w:r w:rsidRPr="000E34A9">
        <w:rPr>
          <w:rFonts w:ascii="Arial" w:eastAsia="Calibri" w:hAnsi="Arial" w:cs="Arial"/>
          <w:b/>
          <w:bCs/>
          <w:iCs/>
          <w:color w:val="000000"/>
          <w:sz w:val="22"/>
          <w:szCs w:val="22"/>
          <w:lang w:eastAsia="en-US"/>
        </w:rPr>
        <w:t xml:space="preserve"> PRESSO</w:t>
      </w:r>
      <w:r w:rsidR="00635020" w:rsidRPr="000E34A9">
        <w:rPr>
          <w:rFonts w:ascii="Arial" w:eastAsia="Calibri" w:hAnsi="Arial" w:cs="Arial"/>
          <w:b/>
          <w:bCs/>
          <w:iCs/>
          <w:color w:val="000000"/>
          <w:sz w:val="22"/>
          <w:szCs w:val="22"/>
          <w:lang w:eastAsia="en-US"/>
        </w:rPr>
        <w:t>:</w:t>
      </w:r>
    </w:p>
    <w:p w:rsidR="00635020" w:rsidRPr="008A77B1" w:rsidRDefault="00635020" w:rsidP="00222B10">
      <w:pPr>
        <w:autoSpaceDE w:val="0"/>
        <w:autoSpaceDN w:val="0"/>
        <w:adjustRightInd w:val="0"/>
        <w:jc w:val="both"/>
        <w:rPr>
          <w:rFonts w:ascii="Arial" w:eastAsia="Calibri" w:hAnsi="Arial" w:cs="Arial"/>
          <w:b/>
          <w:bCs/>
          <w:iCs/>
          <w:color w:val="000000"/>
          <w:sz w:val="22"/>
          <w:szCs w:val="22"/>
          <w:lang w:eastAsia="en-US"/>
        </w:rPr>
      </w:pPr>
    </w:p>
    <w:p w:rsidR="00635020" w:rsidRDefault="00816BC5" w:rsidP="00222B10">
      <w:pPr>
        <w:autoSpaceDE w:val="0"/>
        <w:autoSpaceDN w:val="0"/>
        <w:adjustRightInd w:val="0"/>
        <w:jc w:val="both"/>
        <w:rPr>
          <w:rFonts w:ascii="Arial" w:eastAsia="Calibri" w:hAnsi="Arial" w:cs="Arial"/>
          <w:b/>
          <w:bCs/>
          <w:iCs/>
          <w:color w:val="000000"/>
          <w:sz w:val="22"/>
          <w:szCs w:val="22"/>
          <w:lang w:eastAsia="en-US"/>
        </w:rPr>
      </w:pPr>
      <w:r w:rsidRPr="008A77B1">
        <w:rPr>
          <w:rFonts w:ascii="Arial" w:eastAsia="Calibri" w:hAnsi="Arial" w:cs="Arial"/>
          <w:b/>
          <w:bCs/>
          <w:iCs/>
          <w:color w:val="000000"/>
          <w:sz w:val="22"/>
          <w:szCs w:val="22"/>
          <w:lang w:eastAsia="en-US"/>
        </w:rPr>
        <w:t xml:space="preserve">COMUNE DI </w:t>
      </w:r>
      <w:r w:rsidR="00CA778B">
        <w:rPr>
          <w:rFonts w:ascii="Arial" w:eastAsia="Calibri" w:hAnsi="Arial" w:cs="Arial"/>
          <w:b/>
          <w:bCs/>
          <w:iCs/>
          <w:color w:val="000000"/>
          <w:sz w:val="22"/>
          <w:szCs w:val="22"/>
          <w:lang w:eastAsia="en-US"/>
        </w:rPr>
        <w:t>Jerago Con Orago negli orari e giorni di aperture del Comune:</w:t>
      </w:r>
    </w:p>
    <w:p w:rsidR="00CA778B" w:rsidRPr="00CA778B" w:rsidRDefault="00CA778B" w:rsidP="00222B10">
      <w:pPr>
        <w:autoSpaceDE w:val="0"/>
        <w:autoSpaceDN w:val="0"/>
        <w:adjustRightInd w:val="0"/>
        <w:jc w:val="both"/>
        <w:rPr>
          <w:rFonts w:ascii="Arial" w:eastAsia="Calibri" w:hAnsi="Arial" w:cs="Arial"/>
          <w:bCs/>
          <w:iCs/>
          <w:color w:val="000000"/>
          <w:sz w:val="22"/>
          <w:szCs w:val="22"/>
          <w:lang w:eastAsia="en-US"/>
        </w:rPr>
      </w:pPr>
      <w:r w:rsidRPr="00CA778B">
        <w:rPr>
          <w:rFonts w:ascii="Arial" w:eastAsia="Calibri" w:hAnsi="Arial" w:cs="Arial"/>
          <w:bCs/>
          <w:iCs/>
          <w:color w:val="000000"/>
          <w:sz w:val="22"/>
          <w:szCs w:val="22"/>
          <w:lang w:eastAsia="en-US"/>
        </w:rPr>
        <w:t xml:space="preserve">Da lunedì a venerdì </w:t>
      </w:r>
      <w:r w:rsidRPr="00CA778B">
        <w:rPr>
          <w:rFonts w:ascii="Arial" w:eastAsia="Calibri" w:hAnsi="Arial" w:cs="Arial"/>
          <w:bCs/>
          <w:iCs/>
          <w:color w:val="000000"/>
          <w:sz w:val="22"/>
          <w:szCs w:val="22"/>
          <w:lang w:eastAsia="en-US"/>
        </w:rPr>
        <w:tab/>
        <w:t>dalle 10.00 alle 13.00</w:t>
      </w:r>
    </w:p>
    <w:p w:rsidR="00CA778B" w:rsidRPr="00CA778B" w:rsidRDefault="00CA778B" w:rsidP="00222B10">
      <w:pPr>
        <w:autoSpaceDE w:val="0"/>
        <w:autoSpaceDN w:val="0"/>
        <w:adjustRightInd w:val="0"/>
        <w:jc w:val="both"/>
        <w:rPr>
          <w:rFonts w:ascii="Arial" w:eastAsia="Calibri" w:hAnsi="Arial" w:cs="Arial"/>
          <w:bCs/>
          <w:iCs/>
          <w:color w:val="000000"/>
          <w:sz w:val="22"/>
          <w:szCs w:val="22"/>
          <w:lang w:eastAsia="en-US"/>
        </w:rPr>
      </w:pPr>
      <w:r>
        <w:rPr>
          <w:rFonts w:ascii="Arial" w:eastAsia="Calibri" w:hAnsi="Arial" w:cs="Arial"/>
          <w:bCs/>
          <w:iCs/>
          <w:color w:val="000000"/>
          <w:sz w:val="22"/>
          <w:szCs w:val="22"/>
          <w:lang w:eastAsia="en-US"/>
        </w:rPr>
        <w:t>M</w:t>
      </w:r>
      <w:r w:rsidRPr="00CA778B">
        <w:rPr>
          <w:rFonts w:ascii="Arial" w:eastAsia="Calibri" w:hAnsi="Arial" w:cs="Arial"/>
          <w:bCs/>
          <w:iCs/>
          <w:color w:val="000000"/>
          <w:sz w:val="22"/>
          <w:szCs w:val="22"/>
          <w:lang w:eastAsia="en-US"/>
        </w:rPr>
        <w:t xml:space="preserve">artedì </w:t>
      </w:r>
      <w:r w:rsidRPr="00CA778B">
        <w:rPr>
          <w:rFonts w:ascii="Arial" w:eastAsia="Calibri" w:hAnsi="Arial" w:cs="Arial"/>
          <w:bCs/>
          <w:iCs/>
          <w:color w:val="000000"/>
          <w:sz w:val="22"/>
          <w:szCs w:val="22"/>
          <w:lang w:eastAsia="en-US"/>
        </w:rPr>
        <w:tab/>
      </w:r>
      <w:r w:rsidRPr="00CA778B">
        <w:rPr>
          <w:rFonts w:ascii="Arial" w:eastAsia="Calibri" w:hAnsi="Arial" w:cs="Arial"/>
          <w:bCs/>
          <w:iCs/>
          <w:color w:val="000000"/>
          <w:sz w:val="22"/>
          <w:szCs w:val="22"/>
          <w:lang w:eastAsia="en-US"/>
        </w:rPr>
        <w:tab/>
        <w:t>dalle 17.00 alle 18.30</w:t>
      </w:r>
    </w:p>
    <w:p w:rsidR="00CA778B" w:rsidRPr="00CA778B" w:rsidRDefault="00CA778B" w:rsidP="00222B10">
      <w:pPr>
        <w:autoSpaceDE w:val="0"/>
        <w:autoSpaceDN w:val="0"/>
        <w:adjustRightInd w:val="0"/>
        <w:jc w:val="both"/>
        <w:rPr>
          <w:rFonts w:ascii="Arial" w:eastAsia="Calibri" w:hAnsi="Arial" w:cs="Arial"/>
          <w:bCs/>
          <w:iCs/>
          <w:color w:val="000000"/>
          <w:sz w:val="22"/>
          <w:szCs w:val="22"/>
          <w:lang w:eastAsia="en-US"/>
        </w:rPr>
      </w:pPr>
      <w:r>
        <w:rPr>
          <w:rFonts w:ascii="Arial" w:eastAsia="Calibri" w:hAnsi="Arial" w:cs="Arial"/>
          <w:bCs/>
          <w:iCs/>
          <w:color w:val="000000"/>
          <w:sz w:val="22"/>
          <w:szCs w:val="22"/>
          <w:lang w:eastAsia="en-US"/>
        </w:rPr>
        <w:t>S</w:t>
      </w:r>
      <w:r w:rsidRPr="00CA778B">
        <w:rPr>
          <w:rFonts w:ascii="Arial" w:eastAsia="Calibri" w:hAnsi="Arial" w:cs="Arial"/>
          <w:bCs/>
          <w:iCs/>
          <w:color w:val="000000"/>
          <w:sz w:val="22"/>
          <w:szCs w:val="22"/>
          <w:lang w:eastAsia="en-US"/>
        </w:rPr>
        <w:t xml:space="preserve">abato </w:t>
      </w:r>
      <w:r w:rsidRPr="00CA778B">
        <w:rPr>
          <w:rFonts w:ascii="Arial" w:eastAsia="Calibri" w:hAnsi="Arial" w:cs="Arial"/>
          <w:bCs/>
          <w:iCs/>
          <w:color w:val="000000"/>
          <w:sz w:val="22"/>
          <w:szCs w:val="22"/>
          <w:lang w:eastAsia="en-US"/>
        </w:rPr>
        <w:tab/>
      </w:r>
      <w:r w:rsidRPr="00CA778B">
        <w:rPr>
          <w:rFonts w:ascii="Arial" w:eastAsia="Calibri" w:hAnsi="Arial" w:cs="Arial"/>
          <w:bCs/>
          <w:iCs/>
          <w:color w:val="000000"/>
          <w:sz w:val="22"/>
          <w:szCs w:val="22"/>
          <w:lang w:eastAsia="en-US"/>
        </w:rPr>
        <w:tab/>
        <w:t>dalle 10.00 alle 13.00</w:t>
      </w:r>
    </w:p>
    <w:p w:rsidR="00BA6E9C" w:rsidRPr="00CA778B" w:rsidRDefault="00BA6E9C" w:rsidP="00222B10">
      <w:pPr>
        <w:autoSpaceDE w:val="0"/>
        <w:autoSpaceDN w:val="0"/>
        <w:adjustRightInd w:val="0"/>
        <w:jc w:val="both"/>
        <w:rPr>
          <w:rFonts w:ascii="Arial" w:eastAsia="Calibri" w:hAnsi="Arial" w:cs="Arial"/>
          <w:bCs/>
          <w:iCs/>
          <w:color w:val="000000"/>
          <w:sz w:val="22"/>
          <w:szCs w:val="22"/>
          <w:lang w:eastAsia="en-US"/>
        </w:rPr>
      </w:pPr>
    </w:p>
    <w:p w:rsidR="00635020" w:rsidRPr="00A26FBD" w:rsidRDefault="00635020" w:rsidP="00222B10">
      <w:pPr>
        <w:autoSpaceDE w:val="0"/>
        <w:autoSpaceDN w:val="0"/>
        <w:adjustRightInd w:val="0"/>
        <w:jc w:val="both"/>
        <w:rPr>
          <w:rFonts w:ascii="Arial" w:eastAsia="Calibri" w:hAnsi="Arial" w:cs="Arial"/>
          <w:b/>
          <w:bCs/>
          <w:iCs/>
          <w:color w:val="000000"/>
          <w:sz w:val="22"/>
          <w:szCs w:val="22"/>
          <w:lang w:eastAsia="en-US"/>
        </w:rPr>
      </w:pPr>
    </w:p>
    <w:p w:rsidR="00092CD2" w:rsidRPr="00A26FBD" w:rsidRDefault="00092CD2" w:rsidP="00222B10">
      <w:pPr>
        <w:autoSpaceDE w:val="0"/>
        <w:autoSpaceDN w:val="0"/>
        <w:adjustRightInd w:val="0"/>
        <w:jc w:val="both"/>
        <w:rPr>
          <w:rFonts w:ascii="Arial" w:eastAsia="Calibri" w:hAnsi="Arial" w:cs="Arial"/>
          <w:bCs/>
          <w:iCs/>
          <w:color w:val="000000"/>
          <w:sz w:val="22"/>
          <w:szCs w:val="22"/>
          <w:lang w:eastAsia="en-US"/>
        </w:rPr>
      </w:pPr>
      <w:r w:rsidRPr="00A26FBD">
        <w:rPr>
          <w:rFonts w:ascii="Arial" w:eastAsia="Calibri" w:hAnsi="Arial" w:cs="Arial"/>
          <w:bCs/>
          <w:iCs/>
          <w:color w:val="000000"/>
          <w:sz w:val="22"/>
          <w:szCs w:val="22"/>
          <w:lang w:eastAsia="en-US"/>
        </w:rPr>
        <w:t>L’accesso alle misure sarà concesso alle persone in possesso dei requisiti previsti nel presente bando, in ordine di presentazione della domanda (data di protocollazione). Per le domande presentate lo stesso giorno la priorità sarà definita in base all’ISEE più basso fino ad esaurimento del budget assegnato al Comune (presentazione “a sportello”).</w:t>
      </w:r>
    </w:p>
    <w:p w:rsidR="00222B10" w:rsidRDefault="00222B10" w:rsidP="00222B10">
      <w:pPr>
        <w:autoSpaceDE w:val="0"/>
        <w:autoSpaceDN w:val="0"/>
        <w:adjustRightInd w:val="0"/>
        <w:jc w:val="both"/>
        <w:rPr>
          <w:rFonts w:ascii="Arial" w:eastAsia="Calibri" w:hAnsi="Arial" w:cs="Arial"/>
          <w:bCs/>
          <w:iCs/>
          <w:color w:val="000000"/>
          <w:sz w:val="22"/>
          <w:szCs w:val="22"/>
          <w:lang w:eastAsia="en-US"/>
        </w:rPr>
      </w:pPr>
    </w:p>
    <w:p w:rsidR="00E86DF1" w:rsidRDefault="00E86DF1" w:rsidP="00222B10">
      <w:pPr>
        <w:autoSpaceDE w:val="0"/>
        <w:autoSpaceDN w:val="0"/>
        <w:adjustRightInd w:val="0"/>
        <w:jc w:val="both"/>
        <w:rPr>
          <w:rFonts w:ascii="Arial" w:eastAsia="Calibri" w:hAnsi="Arial" w:cs="Arial"/>
          <w:bCs/>
          <w:iCs/>
          <w:color w:val="000000"/>
          <w:sz w:val="22"/>
          <w:szCs w:val="22"/>
          <w:lang w:eastAsia="en-US"/>
        </w:rPr>
      </w:pPr>
    </w:p>
    <w:p w:rsidR="00E86DF1" w:rsidRDefault="00E86DF1" w:rsidP="00222B10">
      <w:pPr>
        <w:autoSpaceDE w:val="0"/>
        <w:autoSpaceDN w:val="0"/>
        <w:adjustRightInd w:val="0"/>
        <w:jc w:val="both"/>
        <w:rPr>
          <w:rFonts w:ascii="Arial" w:eastAsia="Calibri" w:hAnsi="Arial" w:cs="Arial"/>
          <w:bCs/>
          <w:iCs/>
          <w:color w:val="000000"/>
          <w:sz w:val="22"/>
          <w:szCs w:val="22"/>
          <w:lang w:eastAsia="en-US"/>
        </w:rPr>
      </w:pPr>
    </w:p>
    <w:p w:rsidR="00E86DF1" w:rsidRPr="00A26FBD" w:rsidRDefault="00E86DF1" w:rsidP="00222B10">
      <w:pPr>
        <w:autoSpaceDE w:val="0"/>
        <w:autoSpaceDN w:val="0"/>
        <w:adjustRightInd w:val="0"/>
        <w:jc w:val="both"/>
        <w:rPr>
          <w:rFonts w:ascii="Arial" w:eastAsia="Calibri" w:hAnsi="Arial" w:cs="Arial"/>
          <w:bCs/>
          <w:iCs/>
          <w:color w:val="000000"/>
          <w:sz w:val="22"/>
          <w:szCs w:val="22"/>
          <w:lang w:eastAsia="en-US"/>
        </w:rPr>
      </w:pPr>
    </w:p>
    <w:p w:rsidR="000720DD" w:rsidRPr="008A77B1" w:rsidRDefault="000720DD" w:rsidP="007749B2">
      <w:pPr>
        <w:autoSpaceDE w:val="0"/>
        <w:autoSpaceDN w:val="0"/>
        <w:adjustRightInd w:val="0"/>
        <w:rPr>
          <w:rFonts w:ascii="Arial" w:eastAsia="Calibri" w:hAnsi="Arial" w:cs="Arial"/>
          <w:b/>
          <w:bCs/>
          <w:color w:val="000000"/>
          <w:sz w:val="22"/>
          <w:szCs w:val="22"/>
          <w:lang w:eastAsia="en-US"/>
        </w:rPr>
      </w:pPr>
      <w:r w:rsidRPr="008A77B1">
        <w:rPr>
          <w:rFonts w:ascii="Arial" w:eastAsia="Calibri" w:hAnsi="Arial" w:cs="Arial"/>
          <w:b/>
          <w:bCs/>
          <w:color w:val="000000"/>
          <w:sz w:val="22"/>
          <w:szCs w:val="22"/>
          <w:lang w:eastAsia="en-US"/>
        </w:rPr>
        <w:t xml:space="preserve">Informativa </w:t>
      </w:r>
      <w:r w:rsidR="006520D0" w:rsidRPr="008A77B1">
        <w:rPr>
          <w:rFonts w:ascii="Arial" w:eastAsia="Calibri" w:hAnsi="Arial" w:cs="Arial"/>
          <w:b/>
          <w:bCs/>
          <w:color w:val="000000"/>
          <w:sz w:val="22"/>
          <w:szCs w:val="22"/>
          <w:lang w:eastAsia="en-US"/>
        </w:rPr>
        <w:t>relativa al trattamento dei dati personali</w:t>
      </w:r>
      <w:r w:rsidR="00E86DF1">
        <w:rPr>
          <w:rFonts w:ascii="Arial" w:eastAsia="Calibri" w:hAnsi="Arial" w:cs="Arial"/>
          <w:b/>
          <w:bCs/>
          <w:color w:val="000000"/>
          <w:sz w:val="22"/>
          <w:szCs w:val="22"/>
          <w:lang w:eastAsia="en-US"/>
        </w:rPr>
        <w:t>:</w:t>
      </w:r>
    </w:p>
    <w:p w:rsidR="00635020" w:rsidRPr="008A77B1" w:rsidRDefault="00635020" w:rsidP="00635020">
      <w:pPr>
        <w:overflowPunct w:val="0"/>
        <w:spacing w:after="160" w:line="259" w:lineRule="auto"/>
        <w:jc w:val="both"/>
        <w:rPr>
          <w:rFonts w:ascii="Arial" w:eastAsiaTheme="minorHAnsi" w:hAnsi="Arial" w:cs="Arial"/>
          <w:b/>
          <w:sz w:val="20"/>
          <w:szCs w:val="20"/>
          <w:lang w:eastAsia="en-US"/>
        </w:rPr>
      </w:pPr>
      <w:r w:rsidRPr="008A77B1">
        <w:rPr>
          <w:rFonts w:ascii="Arial" w:eastAsiaTheme="minorHAnsi" w:hAnsi="Arial" w:cs="Arial"/>
          <w:b/>
          <w:sz w:val="20"/>
          <w:szCs w:val="20"/>
          <w:lang w:eastAsia="en-US"/>
        </w:rPr>
        <w:t xml:space="preserve">In applicazione degli articoli da 12 a 15 e 22 del Regolamento dell’Unione Europea 2016/679, del </w:t>
      </w:r>
      <w:proofErr w:type="spellStart"/>
      <w:r w:rsidRPr="008A77B1">
        <w:rPr>
          <w:rFonts w:ascii="Arial" w:eastAsiaTheme="minorHAnsi" w:hAnsi="Arial" w:cs="Arial"/>
          <w:b/>
          <w:sz w:val="20"/>
          <w:szCs w:val="20"/>
          <w:lang w:eastAsia="en-US"/>
        </w:rPr>
        <w:t>D.Lgs.</w:t>
      </w:r>
      <w:proofErr w:type="spellEnd"/>
      <w:r w:rsidRPr="008A77B1">
        <w:rPr>
          <w:rFonts w:ascii="Arial" w:eastAsiaTheme="minorHAnsi" w:hAnsi="Arial" w:cs="Arial"/>
          <w:b/>
          <w:sz w:val="20"/>
          <w:szCs w:val="20"/>
          <w:lang w:eastAsia="en-US"/>
        </w:rPr>
        <w:t xml:space="preserve"> 196/2003 e del </w:t>
      </w:r>
      <w:proofErr w:type="spellStart"/>
      <w:r w:rsidRPr="008A77B1">
        <w:rPr>
          <w:rFonts w:ascii="Arial" w:eastAsiaTheme="minorHAnsi" w:hAnsi="Arial" w:cs="Arial"/>
          <w:b/>
          <w:sz w:val="20"/>
          <w:szCs w:val="20"/>
          <w:lang w:eastAsia="en-US"/>
        </w:rPr>
        <w:t>D.Lgs.</w:t>
      </w:r>
      <w:proofErr w:type="spellEnd"/>
      <w:r w:rsidRPr="008A77B1">
        <w:rPr>
          <w:rFonts w:ascii="Arial" w:eastAsiaTheme="minorHAnsi" w:hAnsi="Arial" w:cs="Arial"/>
          <w:b/>
          <w:sz w:val="20"/>
          <w:szCs w:val="20"/>
          <w:lang w:eastAsia="en-US"/>
        </w:rPr>
        <w:t xml:space="preserve"> 101/2018 si informano gli interessati relativamente ai dati personali trattati.</w:t>
      </w:r>
    </w:p>
    <w:p w:rsidR="00443D72" w:rsidRDefault="00635020" w:rsidP="00635020">
      <w:pPr>
        <w:spacing w:after="160" w:line="259" w:lineRule="auto"/>
        <w:jc w:val="both"/>
        <w:rPr>
          <w:rFonts w:ascii="Arial" w:eastAsiaTheme="minorHAnsi" w:hAnsi="Arial" w:cs="Arial"/>
          <w:sz w:val="20"/>
          <w:szCs w:val="20"/>
          <w:lang w:eastAsia="en-US"/>
        </w:rPr>
      </w:pPr>
      <w:r w:rsidRPr="008A77B1">
        <w:rPr>
          <w:rFonts w:ascii="Arial" w:eastAsiaTheme="minorHAnsi" w:hAnsi="Arial" w:cs="Arial"/>
          <w:color w:val="000000"/>
          <w:sz w:val="20"/>
          <w:szCs w:val="20"/>
          <w:lang w:eastAsia="en-US"/>
        </w:rPr>
        <w:t xml:space="preserve">Titolare del trattamento dati e Responsabile della protezione: Comune di </w:t>
      </w:r>
      <w:r w:rsidR="00CA778B">
        <w:rPr>
          <w:rFonts w:ascii="Arial" w:eastAsiaTheme="minorHAnsi" w:hAnsi="Arial" w:cs="Arial"/>
          <w:color w:val="000000"/>
          <w:sz w:val="20"/>
          <w:szCs w:val="20"/>
          <w:lang w:eastAsia="en-US"/>
        </w:rPr>
        <w:t>Jerago con Orago</w:t>
      </w:r>
      <w:r w:rsidRPr="008A77B1">
        <w:rPr>
          <w:rFonts w:ascii="Arial" w:eastAsiaTheme="minorHAnsi" w:hAnsi="Arial" w:cs="Arial"/>
          <w:color w:val="000000"/>
          <w:sz w:val="20"/>
          <w:szCs w:val="20"/>
          <w:lang w:eastAsia="en-US"/>
        </w:rPr>
        <w:t xml:space="preserve"> – posta elettronica certificata:</w:t>
      </w:r>
      <w:r w:rsidR="00CA778B">
        <w:rPr>
          <w:rFonts w:ascii="Arial" w:eastAsiaTheme="minorHAnsi" w:hAnsi="Arial" w:cs="Arial"/>
          <w:color w:val="000000"/>
          <w:sz w:val="20"/>
          <w:szCs w:val="20"/>
          <w:lang w:eastAsia="en-US"/>
        </w:rPr>
        <w:t xml:space="preserve"> </w:t>
      </w:r>
      <w:hyperlink r:id="rId10" w:history="1">
        <w:r w:rsidR="00CA778B" w:rsidRPr="0089011B">
          <w:rPr>
            <w:rStyle w:val="Collegamentoipertestuale"/>
            <w:rFonts w:ascii="Arial" w:eastAsiaTheme="minorHAnsi" w:hAnsi="Arial" w:cs="Arial"/>
            <w:sz w:val="20"/>
            <w:szCs w:val="20"/>
            <w:lang w:eastAsia="en-US"/>
          </w:rPr>
          <w:t>comune.jeragoconorago@pec.regione.lombardia.it</w:t>
        </w:r>
      </w:hyperlink>
      <w:r w:rsidR="00CA778B">
        <w:rPr>
          <w:rFonts w:ascii="Arial" w:eastAsiaTheme="minorHAnsi" w:hAnsi="Arial" w:cs="Arial"/>
          <w:color w:val="000000"/>
          <w:sz w:val="20"/>
          <w:szCs w:val="20"/>
          <w:lang w:eastAsia="en-US"/>
        </w:rPr>
        <w:t xml:space="preserve"> </w:t>
      </w:r>
      <w:r w:rsidRPr="008A77B1">
        <w:rPr>
          <w:rFonts w:ascii="Arial" w:eastAsiaTheme="minorHAnsi" w:hAnsi="Arial" w:cs="Arial"/>
          <w:color w:val="000000"/>
          <w:sz w:val="20"/>
          <w:szCs w:val="20"/>
          <w:lang w:eastAsia="en-US"/>
        </w:rPr>
        <w:t xml:space="preserve"> </w:t>
      </w:r>
      <w:proofErr w:type="spellStart"/>
      <w:r w:rsidRPr="008A77B1">
        <w:rPr>
          <w:rFonts w:ascii="Arial" w:eastAsiaTheme="minorHAnsi" w:hAnsi="Arial" w:cs="Arial"/>
          <w:color w:val="000000"/>
          <w:sz w:val="20"/>
          <w:szCs w:val="20"/>
          <w:lang w:eastAsia="en-US"/>
        </w:rPr>
        <w:t>tel</w:t>
      </w:r>
      <w:proofErr w:type="spellEnd"/>
      <w:r w:rsidRPr="008A77B1">
        <w:rPr>
          <w:rFonts w:ascii="Arial" w:eastAsiaTheme="minorHAnsi" w:hAnsi="Arial" w:cs="Arial"/>
          <w:color w:val="000000"/>
          <w:sz w:val="20"/>
          <w:szCs w:val="20"/>
          <w:lang w:eastAsia="en-US"/>
        </w:rPr>
        <w:t xml:space="preserve"> 0331</w:t>
      </w:r>
      <w:r w:rsidR="00CA778B">
        <w:rPr>
          <w:rFonts w:ascii="Arial" w:eastAsiaTheme="minorHAnsi" w:hAnsi="Arial" w:cs="Arial"/>
          <w:color w:val="000000"/>
          <w:sz w:val="20"/>
          <w:szCs w:val="20"/>
          <w:lang w:eastAsia="en-US"/>
        </w:rPr>
        <w:t>217770.</w:t>
      </w:r>
      <w:r w:rsidRPr="008A77B1">
        <w:rPr>
          <w:rFonts w:ascii="Arial" w:eastAsiaTheme="minorHAnsi" w:hAnsi="Arial" w:cs="Arial"/>
          <w:color w:val="000000"/>
          <w:sz w:val="20"/>
          <w:szCs w:val="20"/>
          <w:lang w:eastAsia="en-US"/>
        </w:rPr>
        <w:t xml:space="preserve"> I dati, provenienti da qualsiasi fonte, sono trattati per il soddisfacimento dei compiti istituzionali del Comune di </w:t>
      </w:r>
      <w:r w:rsidR="00CA778B">
        <w:rPr>
          <w:rFonts w:ascii="Arial" w:eastAsiaTheme="minorHAnsi" w:hAnsi="Arial" w:cs="Arial"/>
          <w:color w:val="000000"/>
          <w:sz w:val="20"/>
          <w:szCs w:val="20"/>
          <w:lang w:eastAsia="en-US"/>
        </w:rPr>
        <w:t>Jerago con Orago</w:t>
      </w:r>
      <w:r w:rsidRPr="008A77B1">
        <w:rPr>
          <w:rFonts w:ascii="Arial" w:eastAsiaTheme="minorHAnsi" w:hAnsi="Arial" w:cs="Arial"/>
          <w:color w:val="000000"/>
          <w:sz w:val="20"/>
          <w:szCs w:val="20"/>
          <w:lang w:eastAsia="en-US"/>
        </w:rPr>
        <w:t xml:space="preserve">. anche su richiesta dell’interessato/a e/o di terzi e nell’ambito delle previsioni normative che disciplinano l’attività comunale. </w:t>
      </w:r>
      <w:r w:rsidRPr="008A77B1">
        <w:rPr>
          <w:rFonts w:ascii="Arial" w:eastAsiaTheme="minorHAnsi" w:hAnsi="Arial" w:cs="Arial"/>
          <w:sz w:val="20"/>
          <w:szCs w:val="20"/>
          <w:lang w:eastAsia="en-US"/>
        </w:rPr>
        <w:t xml:space="preserve">I destinatari dei dati personali sono il Comune di </w:t>
      </w:r>
      <w:r w:rsidR="00CA778B">
        <w:rPr>
          <w:rFonts w:ascii="Arial" w:eastAsiaTheme="minorHAnsi" w:hAnsi="Arial" w:cs="Arial"/>
          <w:sz w:val="20"/>
          <w:szCs w:val="20"/>
          <w:lang w:eastAsia="en-US"/>
        </w:rPr>
        <w:t>Jerago con Orago</w:t>
      </w:r>
    </w:p>
    <w:p w:rsidR="00635020" w:rsidRPr="00635020" w:rsidRDefault="00635020" w:rsidP="00635020">
      <w:pPr>
        <w:spacing w:after="160" w:line="259" w:lineRule="auto"/>
        <w:jc w:val="both"/>
        <w:rPr>
          <w:rFonts w:ascii="Arial" w:eastAsiaTheme="minorHAnsi" w:hAnsi="Arial" w:cs="Arial"/>
          <w:vanish/>
          <w:color w:val="000000"/>
          <w:sz w:val="20"/>
          <w:szCs w:val="20"/>
          <w:lang w:eastAsia="en-US"/>
        </w:rPr>
      </w:pPr>
      <w:bookmarkStart w:id="0" w:name="_GoBack"/>
      <w:bookmarkEnd w:id="0"/>
      <w:r w:rsidRPr="008A77B1">
        <w:rPr>
          <w:rFonts w:ascii="Arial" w:eastAsiaTheme="minorHAnsi" w:hAnsi="Arial" w:cs="Arial"/>
          <w:sz w:val="20"/>
          <w:szCs w:val="20"/>
          <w:lang w:eastAsia="en-US"/>
        </w:rPr>
        <w:t xml:space="preserve"> e gli altri soggetti, di norma operanti sul territorio nazionale, identificati dalle </w:t>
      </w:r>
      <w:r w:rsidRPr="008A77B1">
        <w:rPr>
          <w:rFonts w:ascii="Arial" w:eastAsiaTheme="minorHAnsi" w:hAnsi="Arial" w:cs="Arial"/>
          <w:color w:val="000000"/>
          <w:sz w:val="20"/>
          <w:szCs w:val="20"/>
          <w:lang w:eastAsia="en-US"/>
        </w:rPr>
        <w:t xml:space="preserve">previsioni normative che disciplinano l’attività per la quale i dati sono trattati. </w:t>
      </w:r>
      <w:r w:rsidRPr="008A77B1">
        <w:rPr>
          <w:rFonts w:ascii="Arial" w:eastAsiaTheme="minorHAnsi" w:hAnsi="Arial" w:cs="Arial"/>
          <w:sz w:val="20"/>
          <w:szCs w:val="20"/>
          <w:lang w:eastAsia="en-US"/>
        </w:rPr>
        <w:t xml:space="preserve">I dati personali sono conservati in ogni formato e per il periodo consentito dalle norme </w:t>
      </w:r>
      <w:r w:rsidRPr="008A77B1">
        <w:rPr>
          <w:rFonts w:ascii="Arial" w:eastAsiaTheme="minorHAnsi" w:hAnsi="Arial" w:cs="Arial"/>
          <w:color w:val="000000"/>
          <w:sz w:val="20"/>
          <w:szCs w:val="20"/>
          <w:lang w:eastAsia="en-US"/>
        </w:rPr>
        <w:t xml:space="preserve">che disciplinano l’attività per la quale i dati sono trattati. L’interessato/a ha diritto a richiedere al titolare del trattamento l’accesso ai propri dati, la rettifica, cancellazione, limitazione, opposizione al trattamento e portabilità nei limiti delle previsioni normative e a proporre reclamo a un’autorità di controllo. </w:t>
      </w:r>
      <w:r w:rsidRPr="008A77B1">
        <w:rPr>
          <w:rFonts w:ascii="Arial" w:eastAsiaTheme="minorHAnsi" w:hAnsi="Arial" w:cs="Arial"/>
          <w:vanish/>
          <w:color w:val="000000"/>
          <w:sz w:val="20"/>
          <w:szCs w:val="20"/>
          <w:lang w:eastAsia="en-US"/>
        </w:rPr>
        <w:t>La comunicazione dei dati personali è obbligo legale/contrattuale/requisito necessario in assenza del quale è preclusa l’attivazione e/o prosecuzione del relativo procedimento.</w:t>
      </w:r>
      <w:r w:rsidRPr="00635020">
        <w:rPr>
          <w:rFonts w:ascii="Arial" w:eastAsiaTheme="minorHAnsi" w:hAnsi="Arial" w:cs="Arial"/>
          <w:vanish/>
          <w:color w:val="000000"/>
          <w:sz w:val="20"/>
          <w:szCs w:val="20"/>
          <w:lang w:eastAsia="en-US"/>
        </w:rPr>
        <w:t xml:space="preserve"> </w:t>
      </w:r>
    </w:p>
    <w:p w:rsidR="000720DD" w:rsidRPr="00D933D0" w:rsidRDefault="000720DD" w:rsidP="000720DD">
      <w:pPr>
        <w:autoSpaceDE w:val="0"/>
        <w:autoSpaceDN w:val="0"/>
        <w:adjustRightInd w:val="0"/>
        <w:jc w:val="both"/>
        <w:rPr>
          <w:rFonts w:ascii="Arial" w:eastAsia="Calibri" w:hAnsi="Arial" w:cs="Arial"/>
          <w:b/>
          <w:bCs/>
          <w:color w:val="000000"/>
          <w:sz w:val="22"/>
          <w:szCs w:val="22"/>
          <w:highlight w:val="yellow"/>
          <w:lang w:eastAsia="en-US"/>
        </w:rPr>
      </w:pPr>
    </w:p>
    <w:p w:rsidR="00222B10" w:rsidRPr="00A26FBD" w:rsidRDefault="00222B10" w:rsidP="00222B10">
      <w:pPr>
        <w:autoSpaceDE w:val="0"/>
        <w:autoSpaceDN w:val="0"/>
        <w:adjustRightInd w:val="0"/>
        <w:jc w:val="both"/>
        <w:rPr>
          <w:rFonts w:ascii="Arial" w:eastAsia="Calibri" w:hAnsi="Arial" w:cs="Arial"/>
          <w:color w:val="000000"/>
          <w:sz w:val="22"/>
          <w:szCs w:val="22"/>
          <w:lang w:eastAsia="en-US"/>
        </w:rPr>
      </w:pPr>
    </w:p>
    <w:p w:rsidR="00222B10" w:rsidRPr="00A26FBD" w:rsidRDefault="00222B10" w:rsidP="007749B2">
      <w:pPr>
        <w:autoSpaceDE w:val="0"/>
        <w:autoSpaceDN w:val="0"/>
        <w:adjustRightInd w:val="0"/>
        <w:rPr>
          <w:rFonts w:ascii="Arial" w:eastAsia="Calibri" w:hAnsi="Arial" w:cs="Arial"/>
          <w:b/>
          <w:bCs/>
          <w:color w:val="000000"/>
          <w:sz w:val="22"/>
          <w:szCs w:val="22"/>
          <w:lang w:eastAsia="en-US"/>
        </w:rPr>
      </w:pPr>
      <w:r w:rsidRPr="00A26FBD">
        <w:rPr>
          <w:rFonts w:ascii="Arial" w:eastAsia="Calibri" w:hAnsi="Arial" w:cs="Arial"/>
          <w:b/>
          <w:bCs/>
          <w:color w:val="000000"/>
          <w:sz w:val="22"/>
          <w:szCs w:val="22"/>
          <w:lang w:eastAsia="en-US"/>
        </w:rPr>
        <w:t>Informazioni</w:t>
      </w:r>
    </w:p>
    <w:p w:rsidR="00222B10" w:rsidRPr="00A26FBD" w:rsidRDefault="00222B10" w:rsidP="00222B10">
      <w:pPr>
        <w:autoSpaceDE w:val="0"/>
        <w:autoSpaceDN w:val="0"/>
        <w:adjustRightInd w:val="0"/>
        <w:jc w:val="both"/>
        <w:rPr>
          <w:rFonts w:ascii="Arial" w:eastAsia="Calibri" w:hAnsi="Arial" w:cs="Arial"/>
          <w:b/>
          <w:bCs/>
          <w:color w:val="000000"/>
          <w:sz w:val="22"/>
          <w:szCs w:val="22"/>
          <w:lang w:eastAsia="en-US"/>
        </w:rPr>
      </w:pPr>
    </w:p>
    <w:p w:rsidR="00222B10" w:rsidRDefault="00EA45BB" w:rsidP="00EA45BB">
      <w:pPr>
        <w:autoSpaceDE w:val="0"/>
        <w:autoSpaceDN w:val="0"/>
        <w:adjustRightInd w:val="0"/>
        <w:jc w:val="both"/>
        <w:rPr>
          <w:rFonts w:ascii="Arial" w:eastAsia="Calibri" w:hAnsi="Arial" w:cs="Arial"/>
          <w:color w:val="000000"/>
          <w:sz w:val="22"/>
          <w:szCs w:val="22"/>
          <w:lang w:eastAsia="en-US"/>
        </w:rPr>
      </w:pPr>
      <w:r w:rsidRPr="00A26FBD">
        <w:rPr>
          <w:rFonts w:ascii="Arial" w:eastAsia="Calibri" w:hAnsi="Arial" w:cs="Arial"/>
          <w:color w:val="000000"/>
          <w:sz w:val="22"/>
          <w:szCs w:val="22"/>
          <w:lang w:eastAsia="en-US"/>
        </w:rPr>
        <w:t>Le</w:t>
      </w:r>
      <w:r w:rsidR="00222B10" w:rsidRPr="00A26FBD">
        <w:rPr>
          <w:rFonts w:ascii="Arial" w:eastAsia="Calibri" w:hAnsi="Arial" w:cs="Arial"/>
          <w:color w:val="000000"/>
          <w:sz w:val="22"/>
          <w:szCs w:val="22"/>
          <w:lang w:eastAsia="en-US"/>
        </w:rPr>
        <w:t xml:space="preserve"> informazioni sul contenuto del presente bando e sulle procedure ad es</w:t>
      </w:r>
      <w:r w:rsidRPr="00A26FBD">
        <w:rPr>
          <w:rFonts w:ascii="Arial" w:eastAsia="Calibri" w:hAnsi="Arial" w:cs="Arial"/>
          <w:color w:val="000000"/>
          <w:sz w:val="22"/>
          <w:szCs w:val="22"/>
          <w:lang w:eastAsia="en-US"/>
        </w:rPr>
        <w:t>so connesse saranno pubblicate, sul sito istituzionale di ogni Comune dell’Ambito.</w:t>
      </w:r>
    </w:p>
    <w:p w:rsidR="008170C0" w:rsidRPr="00A26FBD" w:rsidRDefault="008170C0" w:rsidP="00EA45BB">
      <w:pPr>
        <w:autoSpaceDE w:val="0"/>
        <w:autoSpaceDN w:val="0"/>
        <w:adjustRightInd w:val="0"/>
        <w:jc w:val="both"/>
        <w:rPr>
          <w:rFonts w:ascii="Arial" w:eastAsia="Calibri" w:hAnsi="Arial" w:cs="Arial"/>
          <w:color w:val="000000"/>
          <w:sz w:val="22"/>
          <w:szCs w:val="22"/>
          <w:lang w:eastAsia="en-US"/>
        </w:rPr>
      </w:pPr>
    </w:p>
    <w:sectPr w:rsidR="008170C0" w:rsidRPr="00A26FBD" w:rsidSect="000269DB">
      <w:headerReference w:type="even" r:id="rId11"/>
      <w:headerReference w:type="default" r:id="rId12"/>
      <w:footerReference w:type="even" r:id="rId13"/>
      <w:footerReference w:type="default" r:id="rId14"/>
      <w:headerReference w:type="first" r:id="rId15"/>
      <w:footerReference w:type="first" r:id="rId16"/>
      <w:pgSz w:w="11906" w:h="16838"/>
      <w:pgMar w:top="0"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5A0" w:rsidRDefault="00EC45A0" w:rsidP="00AA1DA9">
      <w:r>
        <w:separator/>
      </w:r>
    </w:p>
  </w:endnote>
  <w:endnote w:type="continuationSeparator" w:id="0">
    <w:p w:rsidR="00EC45A0" w:rsidRDefault="00EC45A0" w:rsidP="00AA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DA9" w:rsidRDefault="00AA1D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629768"/>
      <w:docPartObj>
        <w:docPartGallery w:val="Page Numbers (Bottom of Page)"/>
        <w:docPartUnique/>
      </w:docPartObj>
    </w:sdtPr>
    <w:sdtEndPr/>
    <w:sdtContent>
      <w:p w:rsidR="00AA1DA9" w:rsidRDefault="00AA1DA9">
        <w:pPr>
          <w:pStyle w:val="Pidipagina"/>
          <w:jc w:val="center"/>
        </w:pPr>
        <w:r>
          <w:fldChar w:fldCharType="begin"/>
        </w:r>
        <w:r>
          <w:instrText>PAGE   \* MERGEFORMAT</w:instrText>
        </w:r>
        <w:r>
          <w:fldChar w:fldCharType="separate"/>
        </w:r>
        <w:r w:rsidR="00A44159">
          <w:rPr>
            <w:noProof/>
          </w:rPr>
          <w:t>1</w:t>
        </w:r>
        <w:r>
          <w:fldChar w:fldCharType="end"/>
        </w:r>
      </w:p>
    </w:sdtContent>
  </w:sdt>
  <w:p w:rsidR="00AA1DA9" w:rsidRDefault="00AA1DA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DA9" w:rsidRDefault="00AA1D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5A0" w:rsidRDefault="00EC45A0" w:rsidP="00AA1DA9">
      <w:r>
        <w:separator/>
      </w:r>
    </w:p>
  </w:footnote>
  <w:footnote w:type="continuationSeparator" w:id="0">
    <w:p w:rsidR="00EC45A0" w:rsidRDefault="00EC45A0" w:rsidP="00AA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DA9" w:rsidRDefault="00AA1D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DA9" w:rsidRDefault="00AA1DA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DA9" w:rsidRDefault="00AA1D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8"/>
    <w:lvl w:ilvl="0">
      <w:start w:val="1"/>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C4E4C70"/>
    <w:multiLevelType w:val="hybridMultilevel"/>
    <w:tmpl w:val="3FA4EC32"/>
    <w:lvl w:ilvl="0" w:tplc="98242622">
      <w:numFmt w:val="bullet"/>
      <w:lvlText w:val="-"/>
      <w:lvlJc w:val="left"/>
      <w:pPr>
        <w:ind w:left="246" w:hanging="360"/>
      </w:pPr>
      <w:rPr>
        <w:rFonts w:ascii="Arial" w:eastAsia="Calibri" w:hAnsi="Arial" w:cs="Arial" w:hint="default"/>
      </w:rPr>
    </w:lvl>
    <w:lvl w:ilvl="1" w:tplc="04100003" w:tentative="1">
      <w:start w:val="1"/>
      <w:numFmt w:val="bullet"/>
      <w:lvlText w:val="o"/>
      <w:lvlJc w:val="left"/>
      <w:pPr>
        <w:ind w:left="966" w:hanging="360"/>
      </w:pPr>
      <w:rPr>
        <w:rFonts w:ascii="Courier New" w:hAnsi="Courier New" w:cs="Courier New" w:hint="default"/>
      </w:rPr>
    </w:lvl>
    <w:lvl w:ilvl="2" w:tplc="04100005" w:tentative="1">
      <w:start w:val="1"/>
      <w:numFmt w:val="bullet"/>
      <w:lvlText w:val=""/>
      <w:lvlJc w:val="left"/>
      <w:pPr>
        <w:ind w:left="1686" w:hanging="360"/>
      </w:pPr>
      <w:rPr>
        <w:rFonts w:ascii="Wingdings" w:hAnsi="Wingdings" w:hint="default"/>
      </w:rPr>
    </w:lvl>
    <w:lvl w:ilvl="3" w:tplc="04100001" w:tentative="1">
      <w:start w:val="1"/>
      <w:numFmt w:val="bullet"/>
      <w:lvlText w:val=""/>
      <w:lvlJc w:val="left"/>
      <w:pPr>
        <w:ind w:left="2406" w:hanging="360"/>
      </w:pPr>
      <w:rPr>
        <w:rFonts w:ascii="Symbol" w:hAnsi="Symbol" w:hint="default"/>
      </w:rPr>
    </w:lvl>
    <w:lvl w:ilvl="4" w:tplc="04100003" w:tentative="1">
      <w:start w:val="1"/>
      <w:numFmt w:val="bullet"/>
      <w:lvlText w:val="o"/>
      <w:lvlJc w:val="left"/>
      <w:pPr>
        <w:ind w:left="3126" w:hanging="360"/>
      </w:pPr>
      <w:rPr>
        <w:rFonts w:ascii="Courier New" w:hAnsi="Courier New" w:cs="Courier New" w:hint="default"/>
      </w:rPr>
    </w:lvl>
    <w:lvl w:ilvl="5" w:tplc="04100005" w:tentative="1">
      <w:start w:val="1"/>
      <w:numFmt w:val="bullet"/>
      <w:lvlText w:val=""/>
      <w:lvlJc w:val="left"/>
      <w:pPr>
        <w:ind w:left="3846" w:hanging="360"/>
      </w:pPr>
      <w:rPr>
        <w:rFonts w:ascii="Wingdings" w:hAnsi="Wingdings" w:hint="default"/>
      </w:rPr>
    </w:lvl>
    <w:lvl w:ilvl="6" w:tplc="04100001" w:tentative="1">
      <w:start w:val="1"/>
      <w:numFmt w:val="bullet"/>
      <w:lvlText w:val=""/>
      <w:lvlJc w:val="left"/>
      <w:pPr>
        <w:ind w:left="4566" w:hanging="360"/>
      </w:pPr>
      <w:rPr>
        <w:rFonts w:ascii="Symbol" w:hAnsi="Symbol" w:hint="default"/>
      </w:rPr>
    </w:lvl>
    <w:lvl w:ilvl="7" w:tplc="04100003" w:tentative="1">
      <w:start w:val="1"/>
      <w:numFmt w:val="bullet"/>
      <w:lvlText w:val="o"/>
      <w:lvlJc w:val="left"/>
      <w:pPr>
        <w:ind w:left="5286" w:hanging="360"/>
      </w:pPr>
      <w:rPr>
        <w:rFonts w:ascii="Courier New" w:hAnsi="Courier New" w:cs="Courier New" w:hint="default"/>
      </w:rPr>
    </w:lvl>
    <w:lvl w:ilvl="8" w:tplc="04100005" w:tentative="1">
      <w:start w:val="1"/>
      <w:numFmt w:val="bullet"/>
      <w:lvlText w:val=""/>
      <w:lvlJc w:val="left"/>
      <w:pPr>
        <w:ind w:left="6006" w:hanging="360"/>
      </w:pPr>
      <w:rPr>
        <w:rFonts w:ascii="Wingdings" w:hAnsi="Wingdings" w:hint="default"/>
      </w:rPr>
    </w:lvl>
  </w:abstractNum>
  <w:abstractNum w:abstractNumId="2" w15:restartNumberingAfterBreak="0">
    <w:nsid w:val="0F3A5D58"/>
    <w:multiLevelType w:val="hybridMultilevel"/>
    <w:tmpl w:val="DCC61BD8"/>
    <w:lvl w:ilvl="0" w:tplc="9DEAC27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E43685"/>
    <w:multiLevelType w:val="hybridMultilevel"/>
    <w:tmpl w:val="97089438"/>
    <w:lvl w:ilvl="0" w:tplc="04100001">
      <w:start w:val="1"/>
      <w:numFmt w:val="bullet"/>
      <w:lvlText w:val=""/>
      <w:lvlJc w:val="left"/>
      <w:pPr>
        <w:ind w:left="1250" w:hanging="360"/>
      </w:pPr>
      <w:rPr>
        <w:rFonts w:ascii="Symbol" w:hAnsi="Symbol" w:hint="default"/>
      </w:rPr>
    </w:lvl>
    <w:lvl w:ilvl="1" w:tplc="04100003" w:tentative="1">
      <w:start w:val="1"/>
      <w:numFmt w:val="bullet"/>
      <w:lvlText w:val="o"/>
      <w:lvlJc w:val="left"/>
      <w:pPr>
        <w:ind w:left="1970" w:hanging="360"/>
      </w:pPr>
      <w:rPr>
        <w:rFonts w:ascii="Courier New" w:hAnsi="Courier New" w:cs="Courier New" w:hint="default"/>
      </w:rPr>
    </w:lvl>
    <w:lvl w:ilvl="2" w:tplc="04100005" w:tentative="1">
      <w:start w:val="1"/>
      <w:numFmt w:val="bullet"/>
      <w:lvlText w:val=""/>
      <w:lvlJc w:val="left"/>
      <w:pPr>
        <w:ind w:left="2690" w:hanging="360"/>
      </w:pPr>
      <w:rPr>
        <w:rFonts w:ascii="Wingdings" w:hAnsi="Wingdings" w:hint="default"/>
      </w:rPr>
    </w:lvl>
    <w:lvl w:ilvl="3" w:tplc="04100001" w:tentative="1">
      <w:start w:val="1"/>
      <w:numFmt w:val="bullet"/>
      <w:lvlText w:val=""/>
      <w:lvlJc w:val="left"/>
      <w:pPr>
        <w:ind w:left="3410" w:hanging="360"/>
      </w:pPr>
      <w:rPr>
        <w:rFonts w:ascii="Symbol" w:hAnsi="Symbol" w:hint="default"/>
      </w:rPr>
    </w:lvl>
    <w:lvl w:ilvl="4" w:tplc="04100003" w:tentative="1">
      <w:start w:val="1"/>
      <w:numFmt w:val="bullet"/>
      <w:lvlText w:val="o"/>
      <w:lvlJc w:val="left"/>
      <w:pPr>
        <w:ind w:left="4130" w:hanging="360"/>
      </w:pPr>
      <w:rPr>
        <w:rFonts w:ascii="Courier New" w:hAnsi="Courier New" w:cs="Courier New" w:hint="default"/>
      </w:rPr>
    </w:lvl>
    <w:lvl w:ilvl="5" w:tplc="04100005" w:tentative="1">
      <w:start w:val="1"/>
      <w:numFmt w:val="bullet"/>
      <w:lvlText w:val=""/>
      <w:lvlJc w:val="left"/>
      <w:pPr>
        <w:ind w:left="4850" w:hanging="360"/>
      </w:pPr>
      <w:rPr>
        <w:rFonts w:ascii="Wingdings" w:hAnsi="Wingdings" w:hint="default"/>
      </w:rPr>
    </w:lvl>
    <w:lvl w:ilvl="6" w:tplc="04100001" w:tentative="1">
      <w:start w:val="1"/>
      <w:numFmt w:val="bullet"/>
      <w:lvlText w:val=""/>
      <w:lvlJc w:val="left"/>
      <w:pPr>
        <w:ind w:left="5570" w:hanging="360"/>
      </w:pPr>
      <w:rPr>
        <w:rFonts w:ascii="Symbol" w:hAnsi="Symbol" w:hint="default"/>
      </w:rPr>
    </w:lvl>
    <w:lvl w:ilvl="7" w:tplc="04100003" w:tentative="1">
      <w:start w:val="1"/>
      <w:numFmt w:val="bullet"/>
      <w:lvlText w:val="o"/>
      <w:lvlJc w:val="left"/>
      <w:pPr>
        <w:ind w:left="6290" w:hanging="360"/>
      </w:pPr>
      <w:rPr>
        <w:rFonts w:ascii="Courier New" w:hAnsi="Courier New" w:cs="Courier New" w:hint="default"/>
      </w:rPr>
    </w:lvl>
    <w:lvl w:ilvl="8" w:tplc="04100005" w:tentative="1">
      <w:start w:val="1"/>
      <w:numFmt w:val="bullet"/>
      <w:lvlText w:val=""/>
      <w:lvlJc w:val="left"/>
      <w:pPr>
        <w:ind w:left="7010" w:hanging="360"/>
      </w:pPr>
      <w:rPr>
        <w:rFonts w:ascii="Wingdings" w:hAnsi="Wingdings" w:hint="default"/>
      </w:rPr>
    </w:lvl>
  </w:abstractNum>
  <w:abstractNum w:abstractNumId="4" w15:restartNumberingAfterBreak="0">
    <w:nsid w:val="547A2147"/>
    <w:multiLevelType w:val="hybridMultilevel"/>
    <w:tmpl w:val="EFAE665A"/>
    <w:lvl w:ilvl="0" w:tplc="03C2A7E8">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56F071D9"/>
    <w:multiLevelType w:val="hybridMultilevel"/>
    <w:tmpl w:val="EA6838EE"/>
    <w:lvl w:ilvl="0" w:tplc="03C2A7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112C8B"/>
    <w:multiLevelType w:val="hybridMultilevel"/>
    <w:tmpl w:val="E3D02714"/>
    <w:lvl w:ilvl="0" w:tplc="89A2A16C">
      <w:start w:val="1"/>
      <w:numFmt w:val="lowerLetter"/>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6D563883"/>
    <w:multiLevelType w:val="hybridMultilevel"/>
    <w:tmpl w:val="8332B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B86FB5"/>
    <w:multiLevelType w:val="hybridMultilevel"/>
    <w:tmpl w:val="99ACF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2B1B92"/>
    <w:multiLevelType w:val="hybridMultilevel"/>
    <w:tmpl w:val="AA04E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EC4674"/>
    <w:multiLevelType w:val="hybridMultilevel"/>
    <w:tmpl w:val="4AF2922C"/>
    <w:lvl w:ilvl="0" w:tplc="04100017">
      <w:start w:val="1"/>
      <w:numFmt w:val="lowerLetter"/>
      <w:lvlText w:val="%1)"/>
      <w:lvlJc w:val="left"/>
      <w:pPr>
        <w:ind w:left="644" w:hanging="360"/>
      </w:pPr>
      <w:rPr>
        <w:rFonts w:hint="default"/>
        <w:b/>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11" w15:restartNumberingAfterBreak="0">
    <w:nsid w:val="7A962DA6"/>
    <w:multiLevelType w:val="multilevel"/>
    <w:tmpl w:val="EFEA8D5C"/>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0"/>
  </w:num>
  <w:num w:numId="3">
    <w:abstractNumId w:val="3"/>
  </w:num>
  <w:num w:numId="4">
    <w:abstractNumId w:val="6"/>
  </w:num>
  <w:num w:numId="5">
    <w:abstractNumId w:val="11"/>
  </w:num>
  <w:num w:numId="6">
    <w:abstractNumId w:val="1"/>
  </w:num>
  <w:num w:numId="7">
    <w:abstractNumId w:val="2"/>
  </w:num>
  <w:num w:numId="8">
    <w:abstractNumId w:val="7"/>
  </w:num>
  <w:num w:numId="9">
    <w:abstractNumId w:val="9"/>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C79"/>
    <w:rsid w:val="00015B79"/>
    <w:rsid w:val="0002118F"/>
    <w:rsid w:val="000269DB"/>
    <w:rsid w:val="00032A0B"/>
    <w:rsid w:val="00040FAF"/>
    <w:rsid w:val="000720DD"/>
    <w:rsid w:val="0007524B"/>
    <w:rsid w:val="00092CD2"/>
    <w:rsid w:val="000D213E"/>
    <w:rsid w:val="000D4CF1"/>
    <w:rsid w:val="000E34A9"/>
    <w:rsid w:val="00171F46"/>
    <w:rsid w:val="001758FA"/>
    <w:rsid w:val="001D0D72"/>
    <w:rsid w:val="00222B10"/>
    <w:rsid w:val="00247C48"/>
    <w:rsid w:val="00287055"/>
    <w:rsid w:val="00294836"/>
    <w:rsid w:val="00386D95"/>
    <w:rsid w:val="003A4B0B"/>
    <w:rsid w:val="003D676E"/>
    <w:rsid w:val="003F0789"/>
    <w:rsid w:val="0041616A"/>
    <w:rsid w:val="004231CD"/>
    <w:rsid w:val="0042364E"/>
    <w:rsid w:val="00432403"/>
    <w:rsid w:val="00436CAD"/>
    <w:rsid w:val="00443D72"/>
    <w:rsid w:val="00454F49"/>
    <w:rsid w:val="00456B30"/>
    <w:rsid w:val="00472466"/>
    <w:rsid w:val="004D05D6"/>
    <w:rsid w:val="004E1A41"/>
    <w:rsid w:val="0050786D"/>
    <w:rsid w:val="00513437"/>
    <w:rsid w:val="00515C35"/>
    <w:rsid w:val="00554FA0"/>
    <w:rsid w:val="005932A9"/>
    <w:rsid w:val="00595718"/>
    <w:rsid w:val="005A127D"/>
    <w:rsid w:val="005B4AC2"/>
    <w:rsid w:val="005D6310"/>
    <w:rsid w:val="005E1D2C"/>
    <w:rsid w:val="00630CED"/>
    <w:rsid w:val="00635020"/>
    <w:rsid w:val="00642B1C"/>
    <w:rsid w:val="006520D0"/>
    <w:rsid w:val="006A13F7"/>
    <w:rsid w:val="006C0B87"/>
    <w:rsid w:val="006C1BE2"/>
    <w:rsid w:val="007110BB"/>
    <w:rsid w:val="00745DB6"/>
    <w:rsid w:val="007749B2"/>
    <w:rsid w:val="007A2B99"/>
    <w:rsid w:val="0080292A"/>
    <w:rsid w:val="00803C66"/>
    <w:rsid w:val="00815B8B"/>
    <w:rsid w:val="00816BC5"/>
    <w:rsid w:val="008170C0"/>
    <w:rsid w:val="00844208"/>
    <w:rsid w:val="008A77B1"/>
    <w:rsid w:val="008D6EDD"/>
    <w:rsid w:val="008E3D68"/>
    <w:rsid w:val="008E40F0"/>
    <w:rsid w:val="009345F0"/>
    <w:rsid w:val="00977706"/>
    <w:rsid w:val="00981093"/>
    <w:rsid w:val="00A11A18"/>
    <w:rsid w:val="00A26FBD"/>
    <w:rsid w:val="00A44159"/>
    <w:rsid w:val="00AA0E2F"/>
    <w:rsid w:val="00AA1DA9"/>
    <w:rsid w:val="00AD7829"/>
    <w:rsid w:val="00AE0356"/>
    <w:rsid w:val="00BA6E9C"/>
    <w:rsid w:val="00BC7328"/>
    <w:rsid w:val="00BD2434"/>
    <w:rsid w:val="00BF7EE4"/>
    <w:rsid w:val="00C12C45"/>
    <w:rsid w:val="00C34696"/>
    <w:rsid w:val="00C54465"/>
    <w:rsid w:val="00C81185"/>
    <w:rsid w:val="00CA778B"/>
    <w:rsid w:val="00CB4693"/>
    <w:rsid w:val="00CE35FE"/>
    <w:rsid w:val="00CE4080"/>
    <w:rsid w:val="00D17932"/>
    <w:rsid w:val="00D5123E"/>
    <w:rsid w:val="00D5754A"/>
    <w:rsid w:val="00D933D0"/>
    <w:rsid w:val="00DE6B56"/>
    <w:rsid w:val="00E1029F"/>
    <w:rsid w:val="00E37B36"/>
    <w:rsid w:val="00E63B3A"/>
    <w:rsid w:val="00E86DF1"/>
    <w:rsid w:val="00EA45BB"/>
    <w:rsid w:val="00EC45A0"/>
    <w:rsid w:val="00F03F98"/>
    <w:rsid w:val="00F225F9"/>
    <w:rsid w:val="00F6282D"/>
    <w:rsid w:val="00F62E5F"/>
    <w:rsid w:val="00F63028"/>
    <w:rsid w:val="00F71B6E"/>
    <w:rsid w:val="00F71EB8"/>
    <w:rsid w:val="00F81698"/>
    <w:rsid w:val="00FE1C79"/>
    <w:rsid w:val="00FE43EE"/>
    <w:rsid w:val="00FF7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E733"/>
  <w15:docId w15:val="{9F9F3CAF-F8FE-464D-8D3A-132B7DFE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2B1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222B10"/>
    <w:pPr>
      <w:spacing w:after="0" w:line="36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D21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213E"/>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AA1DA9"/>
    <w:pPr>
      <w:tabs>
        <w:tab w:val="center" w:pos="4819"/>
        <w:tab w:val="right" w:pos="9638"/>
      </w:tabs>
    </w:pPr>
  </w:style>
  <w:style w:type="character" w:customStyle="1" w:styleId="IntestazioneCarattere">
    <w:name w:val="Intestazione Carattere"/>
    <w:basedOn w:val="Carpredefinitoparagrafo"/>
    <w:link w:val="Intestazione"/>
    <w:uiPriority w:val="99"/>
    <w:rsid w:val="00AA1DA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1DA9"/>
    <w:pPr>
      <w:tabs>
        <w:tab w:val="center" w:pos="4819"/>
        <w:tab w:val="right" w:pos="9638"/>
      </w:tabs>
    </w:pPr>
  </w:style>
  <w:style w:type="character" w:customStyle="1" w:styleId="PidipaginaCarattere">
    <w:name w:val="Piè di pagina Carattere"/>
    <w:basedOn w:val="Carpredefinitoparagrafo"/>
    <w:link w:val="Pidipagina"/>
    <w:uiPriority w:val="99"/>
    <w:rsid w:val="00AA1DA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A13F7"/>
    <w:pPr>
      <w:ind w:left="720"/>
      <w:contextualSpacing/>
    </w:pPr>
  </w:style>
  <w:style w:type="paragraph" w:customStyle="1" w:styleId="Default">
    <w:name w:val="Default"/>
    <w:rsid w:val="006C1BE2"/>
    <w:pPr>
      <w:autoSpaceDE w:val="0"/>
      <w:autoSpaceDN w:val="0"/>
      <w:adjustRightInd w:val="0"/>
      <w:spacing w:after="0" w:line="240" w:lineRule="auto"/>
    </w:pPr>
    <w:rPr>
      <w:rFonts w:ascii="Century Gothic" w:hAnsi="Century Gothic" w:cs="Century Gothic"/>
      <w:color w:val="000000"/>
      <w:sz w:val="24"/>
      <w:szCs w:val="24"/>
    </w:rPr>
  </w:style>
  <w:style w:type="character" w:styleId="Collegamentoipertestuale">
    <w:name w:val="Hyperlink"/>
    <w:basedOn w:val="Carpredefinitoparagrafo"/>
    <w:uiPriority w:val="99"/>
    <w:unhideWhenUsed/>
    <w:rsid w:val="00CA778B"/>
    <w:rPr>
      <w:color w:val="0563C1" w:themeColor="hyperlink"/>
      <w:u w:val="single"/>
    </w:rPr>
  </w:style>
  <w:style w:type="character" w:styleId="Menzionenonrisolta">
    <w:name w:val="Unresolved Mention"/>
    <w:basedOn w:val="Carpredefinitoparagrafo"/>
    <w:uiPriority w:val="99"/>
    <w:semiHidden/>
    <w:unhideWhenUsed/>
    <w:rsid w:val="00CA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une.jeragoconorago@pec.regione.lombardia.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7E62-6DC6-4787-BBD6-1384F661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1789</Words>
  <Characters>10201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OrnellaMagnoni</dc:creator>
  <cp:lastModifiedBy>Elisa Peroni</cp:lastModifiedBy>
  <cp:revision>64</cp:revision>
  <cp:lastPrinted>2019-11-12T08:45:00Z</cp:lastPrinted>
  <dcterms:created xsi:type="dcterms:W3CDTF">2018-11-13T10:59:00Z</dcterms:created>
  <dcterms:modified xsi:type="dcterms:W3CDTF">2019-11-12T08:56:00Z</dcterms:modified>
</cp:coreProperties>
</file>